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401E" w14:textId="77777777" w:rsidR="001D5960" w:rsidRDefault="001D5960" w:rsidP="001D5960">
      <w:r>
        <w:rPr>
          <w:noProof/>
        </w:rPr>
        <mc:AlternateContent>
          <mc:Choice Requires="wps">
            <w:drawing>
              <wp:anchor distT="0" distB="0" distL="114300" distR="114300" simplePos="0" relativeHeight="251662848" behindDoc="0" locked="0" layoutInCell="1" allowOverlap="1" wp14:anchorId="49A54A93" wp14:editId="652ACC28">
                <wp:simplePos x="0" y="0"/>
                <wp:positionH relativeFrom="margin">
                  <wp:posOffset>3581400</wp:posOffset>
                </wp:positionH>
                <wp:positionV relativeFrom="paragraph">
                  <wp:posOffset>167640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0"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7DF7A752"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605CF9">
                              <w:rPr>
                                <w:rFonts w:ascii="Times New Roman" w:eastAsia="Times New Roman" w:hAnsi="Times New Roman" w:cs="Times New Roman"/>
                                <w:b/>
                                <w:kern w:val="28"/>
                                <w:sz w:val="20"/>
                                <w:szCs w:val="20"/>
                                <w:lang w:val="en-US"/>
                              </w:rPr>
                              <w:t>Donna White</w:t>
                            </w:r>
                          </w:p>
                          <w:bookmarkEnd w:id="0"/>
                          <w:p w14:paraId="78EEA935" w14:textId="77777777" w:rsidR="001D5960" w:rsidRDefault="001D5960" w:rsidP="001D5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54A93" id="_x0000_t202" coordsize="21600,21600" o:spt="202" path="m,l,21600r21600,l21600,xe">
                <v:stroke joinstyle="miter"/>
                <v:path gradientshapeok="t" o:connecttype="rect"/>
              </v:shapetype>
              <v:shape id="Text Box 2" o:spid="_x0000_s1026" type="#_x0000_t202" style="position:absolute;margin-left:282pt;margin-top:13.2pt;width:205.2pt;height:120.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" fillcolor="white [3201]" strokeweight=".5pt">
                <v:textbo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1"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7DF7A752"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605CF9">
                        <w:rPr>
                          <w:rFonts w:ascii="Times New Roman" w:eastAsia="Times New Roman" w:hAnsi="Times New Roman" w:cs="Times New Roman"/>
                          <w:b/>
                          <w:kern w:val="28"/>
                          <w:sz w:val="20"/>
                          <w:szCs w:val="20"/>
                          <w:lang w:val="en-US"/>
                        </w:rPr>
                        <w:t>Donna White</w:t>
                      </w:r>
                    </w:p>
                    <w:bookmarkEnd w:id="1"/>
                    <w:p w14:paraId="78EEA935" w14:textId="77777777" w:rsidR="001D5960" w:rsidRDefault="001D5960" w:rsidP="001D5960"/>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35E703CE" wp14:editId="7A89D78A">
                <wp:simplePos x="0" y="0"/>
                <wp:positionH relativeFrom="margin">
                  <wp:posOffset>464820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073BF730"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ED2525">
                              <w:rPr>
                                <w:rFonts w:ascii="Times New Roman" w:eastAsia="Times New Roman" w:hAnsi="Times New Roman" w:cs="Times New Roman"/>
                                <w:kern w:val="28"/>
                                <w:sz w:val="20"/>
                                <w:szCs w:val="20"/>
                                <w:lang w:val="en-US"/>
                              </w:rPr>
                              <w:t>1185961</w:t>
                            </w:r>
                          </w:p>
                          <w:p w14:paraId="727D52D8" w14:textId="77777777" w:rsidR="001D5960" w:rsidRDefault="001D5960" w:rsidP="001D596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03CE" id="_x0000_s1027" type="#_x0000_t202" style="position:absolute;margin-left:36.6pt;margin-top:0;width:466.8pt;height:145.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">
                <v:textbo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073BF730"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ED2525">
                        <w:rPr>
                          <w:rFonts w:ascii="Times New Roman" w:eastAsia="Times New Roman" w:hAnsi="Times New Roman" w:cs="Times New Roman"/>
                          <w:kern w:val="28"/>
                          <w:sz w:val="20"/>
                          <w:szCs w:val="20"/>
                          <w:lang w:val="en-US"/>
                        </w:rPr>
                        <w:t>1185961</w:t>
                      </w:r>
                    </w:p>
                    <w:p w14:paraId="727D52D8" w14:textId="77777777" w:rsidR="001D5960" w:rsidRDefault="001D5960" w:rsidP="001D5960">
                      <w:pPr>
                        <w:jc w:val="both"/>
                      </w:pPr>
                    </w:p>
                  </w:txbxContent>
                </v:textbox>
                <w10:wrap type="square" anchorx="margin" anchory="margin"/>
              </v:shape>
            </w:pict>
          </mc:Fallback>
        </mc:AlternateContent>
      </w:r>
    </w:p>
    <w:p w14:paraId="3C817EBD" w14:textId="77777777" w:rsidR="00796708" w:rsidRDefault="00796708"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EE7E93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A7A36"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B5F28E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B21EF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85A77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1A50D1C"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3F4A398"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B34CF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407037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1DEE69"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35012BB"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B4895" w14:textId="77777777" w:rsidR="001D5960" w:rsidRPr="00796708"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2A4C3BE6" w14:textId="77777777" w:rsidR="00796708" w:rsidRPr="00796708" w:rsidRDefault="00796708" w:rsidP="00796708">
      <w:pPr>
        <w:spacing w:after="0" w:line="360" w:lineRule="auto"/>
        <w:rPr>
          <w:rFonts w:ascii="Arial" w:eastAsia="Times New Roman" w:hAnsi="Arial" w:cs="Arial"/>
          <w:b/>
          <w:sz w:val="28"/>
          <w:szCs w:val="28"/>
          <w:lang w:eastAsia="en-GB"/>
        </w:rPr>
      </w:pPr>
      <w:r w:rsidRPr="00796708">
        <w:rPr>
          <w:rFonts w:ascii="Arial" w:eastAsia="Times New Roman" w:hAnsi="Arial" w:cs="Arial"/>
          <w:b/>
          <w:sz w:val="28"/>
          <w:szCs w:val="28"/>
          <w:lang w:eastAsia="en-GB"/>
        </w:rPr>
        <w:t>Children’s records</w:t>
      </w:r>
    </w:p>
    <w:p w14:paraId="49A2A0C6" w14:textId="77777777" w:rsidR="00796708" w:rsidRPr="00796708" w:rsidRDefault="00796708" w:rsidP="00796708">
      <w:pPr>
        <w:spacing w:after="0" w:line="360" w:lineRule="auto"/>
        <w:jc w:val="both"/>
        <w:rPr>
          <w:rFonts w:ascii="Arial" w:eastAsia="Times New Roman" w:hAnsi="Arial" w:cs="Arial"/>
          <w:sz w:val="28"/>
          <w:szCs w:val="28"/>
          <w:lang w:eastAsia="en-GB"/>
        </w:rPr>
      </w:pPr>
    </w:p>
    <w:p w14:paraId="7EFEAAEF" w14:textId="77777777" w:rsidR="00796708" w:rsidRPr="00796708" w:rsidRDefault="00796708" w:rsidP="00796708">
      <w:pPr>
        <w:spacing w:after="0" w:line="360" w:lineRule="auto"/>
        <w:jc w:val="both"/>
        <w:rPr>
          <w:rFonts w:ascii="Arial" w:eastAsia="Times New Roman" w:hAnsi="Arial" w:cs="Arial"/>
          <w:b/>
          <w:lang w:eastAsia="en-GB"/>
        </w:rPr>
      </w:pPr>
      <w:r w:rsidRPr="00796708">
        <w:rPr>
          <w:rFonts w:ascii="Arial" w:eastAsia="Times New Roman" w:hAnsi="Arial" w:cs="Arial"/>
          <w:b/>
          <w:lang w:eastAsia="en-GB"/>
        </w:rPr>
        <w:t>Policy statement</w:t>
      </w:r>
    </w:p>
    <w:p w14:paraId="0AF09F51" w14:textId="220109E5" w:rsidR="00796708" w:rsidRPr="00796708" w:rsidRDefault="00796708" w:rsidP="00796708">
      <w:pPr>
        <w:spacing w:before="120" w:after="120" w:line="360" w:lineRule="auto"/>
        <w:jc w:val="both"/>
        <w:rPr>
          <w:rFonts w:ascii="Arial" w:eastAsia="Times New Roman" w:hAnsi="Arial" w:cs="Arial"/>
          <w:lang w:eastAsia="en-GB"/>
        </w:rPr>
      </w:pPr>
      <w:r w:rsidRPr="00796708">
        <w:rPr>
          <w:rFonts w:ascii="Arial" w:eastAsia="Times New Roman" w:hAnsi="Arial" w:cs="Arial"/>
          <w:lang w:eastAsia="en-GB"/>
        </w:rPr>
        <w:t>We have record keeping systems in place that meet legal requirements; the means we use to store and share that information takes place within the framework of the Data Protection Act (</w:t>
      </w:r>
      <w:r w:rsidR="00A57CD4">
        <w:rPr>
          <w:rFonts w:ascii="Arial" w:eastAsia="Times New Roman" w:hAnsi="Arial" w:cs="Arial"/>
          <w:lang w:eastAsia="en-GB"/>
        </w:rPr>
        <w:t>2018</w:t>
      </w:r>
      <w:r w:rsidRPr="00796708">
        <w:rPr>
          <w:rFonts w:ascii="Arial" w:eastAsia="Times New Roman" w:hAnsi="Arial" w:cs="Arial"/>
          <w:lang w:eastAsia="en-GB"/>
        </w:rPr>
        <w:t>) and the Human Rights Act (1998).</w:t>
      </w:r>
    </w:p>
    <w:p w14:paraId="4C1CB014" w14:textId="77777777" w:rsidR="00796708" w:rsidRPr="00B05FDF" w:rsidRDefault="00796708" w:rsidP="00B05FDF">
      <w:pPr>
        <w:spacing w:before="120" w:after="120" w:line="360" w:lineRule="auto"/>
        <w:jc w:val="both"/>
        <w:rPr>
          <w:rFonts w:ascii="Arial" w:eastAsia="Times New Roman" w:hAnsi="Arial" w:cs="Arial"/>
          <w:lang w:eastAsia="en-GB"/>
        </w:rPr>
      </w:pPr>
      <w:r w:rsidRPr="00796708">
        <w:rPr>
          <w:rFonts w:ascii="Arial" w:eastAsia="Times New Roman" w:hAnsi="Arial" w:cs="Arial"/>
          <w:lang w:eastAsia="en-GB"/>
        </w:rPr>
        <w:t>This policy and procedure should be read in conjunction with our Confidentiality Policy, Client Access to Records Policy and Information Sharing Policy.</w:t>
      </w:r>
    </w:p>
    <w:p w14:paraId="039BDE50" w14:textId="77777777" w:rsidR="00796708" w:rsidRPr="00796708" w:rsidRDefault="00796708" w:rsidP="00796708">
      <w:pPr>
        <w:spacing w:after="0" w:line="360" w:lineRule="auto"/>
        <w:jc w:val="both"/>
        <w:rPr>
          <w:rFonts w:ascii="Arial" w:eastAsia="Times New Roman" w:hAnsi="Arial" w:cs="Arial"/>
          <w:b/>
          <w:lang w:eastAsia="en-GB"/>
        </w:rPr>
      </w:pPr>
      <w:r w:rsidRPr="00796708">
        <w:rPr>
          <w:rFonts w:ascii="Arial" w:eastAsia="Times New Roman" w:hAnsi="Arial" w:cs="Arial"/>
          <w:b/>
          <w:lang w:eastAsia="en-GB"/>
        </w:rPr>
        <w:t>Procedures</w:t>
      </w:r>
    </w:p>
    <w:p w14:paraId="0DAC5DE2" w14:textId="77777777" w:rsidR="00796708" w:rsidRPr="00796708" w:rsidRDefault="00796708" w:rsidP="00796708">
      <w:pPr>
        <w:spacing w:after="0" w:line="360" w:lineRule="auto"/>
        <w:jc w:val="both"/>
        <w:rPr>
          <w:rFonts w:ascii="Arial" w:eastAsia="Times New Roman" w:hAnsi="Arial" w:cs="Arial"/>
          <w:lang w:eastAsia="en-GB"/>
        </w:rPr>
      </w:pPr>
    </w:p>
    <w:p w14:paraId="289A7122" w14:textId="77777777" w:rsidR="00796708" w:rsidRPr="00796708" w:rsidRDefault="00796708" w:rsidP="00796708">
      <w:pPr>
        <w:spacing w:after="0" w:line="360" w:lineRule="auto"/>
        <w:jc w:val="both"/>
        <w:rPr>
          <w:rFonts w:ascii="Arial" w:eastAsia="Times New Roman" w:hAnsi="Arial" w:cs="Arial"/>
          <w:lang w:eastAsia="en-GB"/>
        </w:rPr>
      </w:pPr>
      <w:r w:rsidRPr="00796708">
        <w:rPr>
          <w:rFonts w:ascii="Arial" w:eastAsia="Times New Roman" w:hAnsi="Arial" w:cs="Arial"/>
          <w:lang w:eastAsia="en-GB"/>
        </w:rPr>
        <w:t>We keep two kinds of records on children attending our setting:</w:t>
      </w:r>
    </w:p>
    <w:p w14:paraId="47F2EA83" w14:textId="77777777" w:rsidR="00796708" w:rsidRPr="00796708" w:rsidRDefault="00796708" w:rsidP="00796708">
      <w:pPr>
        <w:spacing w:after="0" w:line="360" w:lineRule="auto"/>
        <w:jc w:val="both"/>
        <w:rPr>
          <w:rFonts w:ascii="Arial" w:eastAsia="Times New Roman" w:hAnsi="Arial" w:cs="Arial"/>
          <w:lang w:eastAsia="en-GB"/>
        </w:rPr>
      </w:pPr>
    </w:p>
    <w:p w14:paraId="4D1B702B" w14:textId="77777777" w:rsidR="00796708" w:rsidRPr="00796708" w:rsidRDefault="00796708" w:rsidP="00796708">
      <w:pPr>
        <w:spacing w:after="0" w:line="360" w:lineRule="auto"/>
        <w:jc w:val="both"/>
        <w:rPr>
          <w:rFonts w:ascii="Arial" w:eastAsia="Times New Roman" w:hAnsi="Arial" w:cs="Arial"/>
          <w:lang w:eastAsia="en-GB"/>
        </w:rPr>
      </w:pPr>
      <w:r w:rsidRPr="00796708">
        <w:rPr>
          <w:rFonts w:ascii="Arial" w:eastAsia="Times New Roman" w:hAnsi="Arial" w:cs="Arial"/>
          <w:i/>
          <w:lang w:eastAsia="en-GB"/>
        </w:rPr>
        <w:t>Developmental records</w:t>
      </w:r>
    </w:p>
    <w:p w14:paraId="30AAED86" w14:textId="60518203" w:rsidR="00796708" w:rsidRPr="00796708" w:rsidRDefault="00796708" w:rsidP="00796708">
      <w:pPr>
        <w:numPr>
          <w:ilvl w:val="0"/>
          <w:numId w:val="1"/>
        </w:numPr>
        <w:spacing w:before="120" w:after="120" w:line="360" w:lineRule="auto"/>
        <w:jc w:val="both"/>
        <w:rPr>
          <w:rFonts w:ascii="Arial" w:eastAsia="Times New Roman" w:hAnsi="Arial" w:cs="Arial"/>
          <w:lang w:eastAsia="en-GB"/>
        </w:rPr>
      </w:pPr>
      <w:r w:rsidRPr="00796708">
        <w:rPr>
          <w:rFonts w:ascii="Arial" w:eastAsia="Times New Roman" w:hAnsi="Arial" w:cs="Arial"/>
          <w:lang w:eastAsia="en-GB"/>
        </w:rPr>
        <w:t>These include observations of children in the setting, photo</w:t>
      </w:r>
      <w:r w:rsidR="00A57CD4">
        <w:rPr>
          <w:rFonts w:ascii="Arial" w:eastAsia="Times New Roman" w:hAnsi="Arial" w:cs="Arial"/>
          <w:lang w:eastAsia="en-GB"/>
        </w:rPr>
        <w:t>s</w:t>
      </w:r>
      <w:r w:rsidRPr="00796708">
        <w:rPr>
          <w:rFonts w:ascii="Arial" w:eastAsia="Times New Roman" w:hAnsi="Arial" w:cs="Arial"/>
          <w:lang w:eastAsia="en-GB"/>
        </w:rPr>
        <w:t>, video clips and samples of their work and summary developmental reports.</w:t>
      </w:r>
      <w:r w:rsidR="00A57CD4">
        <w:rPr>
          <w:rFonts w:ascii="Arial" w:eastAsia="Times New Roman" w:hAnsi="Arial" w:cs="Arial"/>
          <w:lang w:eastAsia="en-GB"/>
        </w:rPr>
        <w:t xml:space="preserve"> We use online learning journals which is accessible to the </w:t>
      </w:r>
      <w:proofErr w:type="spellStart"/>
      <w:r w:rsidR="00A57CD4">
        <w:rPr>
          <w:rFonts w:ascii="Arial" w:eastAsia="Times New Roman" w:hAnsi="Arial" w:cs="Arial"/>
          <w:lang w:eastAsia="en-GB"/>
        </w:rPr>
        <w:t>childs</w:t>
      </w:r>
      <w:proofErr w:type="spellEnd"/>
      <w:r w:rsidR="00A57CD4">
        <w:rPr>
          <w:rFonts w:ascii="Arial" w:eastAsia="Times New Roman" w:hAnsi="Arial" w:cs="Arial"/>
          <w:lang w:eastAsia="en-GB"/>
        </w:rPr>
        <w:t xml:space="preserve"> parents using a password.</w:t>
      </w:r>
    </w:p>
    <w:p w14:paraId="28670798" w14:textId="77777777" w:rsidR="00796708" w:rsidRPr="00796708" w:rsidRDefault="00796708" w:rsidP="00796708">
      <w:pPr>
        <w:numPr>
          <w:ilvl w:val="0"/>
          <w:numId w:val="1"/>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These are usually kept in the playroom and can be freely accessed, and contributed to, by staff, the child and the child’s parents.</w:t>
      </w:r>
    </w:p>
    <w:p w14:paraId="139B2ADD" w14:textId="77777777" w:rsidR="00796708" w:rsidRPr="00796708" w:rsidRDefault="00796708" w:rsidP="00796708">
      <w:pPr>
        <w:spacing w:after="0" w:line="360" w:lineRule="auto"/>
        <w:jc w:val="both"/>
        <w:rPr>
          <w:rFonts w:ascii="Arial" w:eastAsia="Times New Roman" w:hAnsi="Arial" w:cs="Arial"/>
          <w:lang w:eastAsia="en-GB"/>
        </w:rPr>
      </w:pPr>
    </w:p>
    <w:p w14:paraId="42C80F31" w14:textId="77777777" w:rsidR="00796708" w:rsidRPr="00796708" w:rsidRDefault="00796708" w:rsidP="00796708">
      <w:pPr>
        <w:spacing w:after="0" w:line="360" w:lineRule="auto"/>
        <w:jc w:val="both"/>
        <w:rPr>
          <w:rFonts w:ascii="Arial" w:eastAsia="Times New Roman" w:hAnsi="Arial" w:cs="Arial"/>
          <w:i/>
          <w:lang w:eastAsia="en-GB"/>
        </w:rPr>
      </w:pPr>
      <w:r w:rsidRPr="00796708">
        <w:rPr>
          <w:rFonts w:ascii="Arial" w:eastAsia="Times New Roman" w:hAnsi="Arial" w:cs="Arial"/>
          <w:i/>
          <w:lang w:eastAsia="en-GB"/>
        </w:rPr>
        <w:t>Personal records</w:t>
      </w:r>
    </w:p>
    <w:p w14:paraId="0FFB9967" w14:textId="77777777"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These include registration and admission forms, signed consent forms,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14:paraId="4238CCA6" w14:textId="3E97EA8C"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 xml:space="preserve">These confidential records are stored in a lockable </w:t>
      </w:r>
      <w:r w:rsidR="00A57CD4">
        <w:rPr>
          <w:rFonts w:ascii="Arial" w:eastAsia="Times New Roman" w:hAnsi="Arial" w:cs="Arial"/>
          <w:lang w:eastAsia="en-GB"/>
        </w:rPr>
        <w:t>office</w:t>
      </w:r>
      <w:r w:rsidRPr="00796708">
        <w:rPr>
          <w:rFonts w:ascii="Arial" w:eastAsia="Times New Roman" w:hAnsi="Arial" w:cs="Arial"/>
          <w:lang w:eastAsia="en-GB"/>
        </w:rPr>
        <w:t xml:space="preserve"> and are kept secure by the person in charge in </w:t>
      </w:r>
      <w:r w:rsidR="00A57CD4">
        <w:rPr>
          <w:rFonts w:ascii="Arial" w:eastAsia="Times New Roman" w:hAnsi="Arial" w:cs="Arial"/>
          <w:lang w:eastAsia="en-GB"/>
        </w:rPr>
        <w:t>the</w:t>
      </w:r>
      <w:r w:rsidRPr="00796708">
        <w:rPr>
          <w:rFonts w:ascii="Arial" w:eastAsia="Times New Roman" w:hAnsi="Arial" w:cs="Arial"/>
          <w:lang w:eastAsia="en-GB"/>
        </w:rPr>
        <w:t xml:space="preserve"> office.</w:t>
      </w:r>
    </w:p>
    <w:p w14:paraId="180FDA0B" w14:textId="77777777"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Parents have access, in accordance with our Client Access to Records Policy, to the files and records of their own children, but do not have access to information about any other child.</w:t>
      </w:r>
    </w:p>
    <w:p w14:paraId="332C9464" w14:textId="77777777"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lastRenderedPageBreak/>
        <w:t>Staff will not discuss personal information given by parents with other members of staff, except where it affects planning for the child's needs. Staff induction includes an awareness of the importance of confidentiality in the role of the key person.</w:t>
      </w:r>
    </w:p>
    <w:p w14:paraId="5045833D" w14:textId="228696A0"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 xml:space="preserve">We retain children’s records for three years after they have left the setting, except records that relate to an accident or </w:t>
      </w:r>
      <w:r w:rsidR="00A57CD4">
        <w:rPr>
          <w:rFonts w:ascii="Arial" w:eastAsia="Times New Roman" w:hAnsi="Arial" w:cs="Arial"/>
          <w:lang w:eastAsia="en-GB"/>
        </w:rPr>
        <w:t>child protection matter</w:t>
      </w:r>
      <w:r w:rsidRPr="00796708">
        <w:rPr>
          <w:rFonts w:ascii="Arial" w:eastAsia="Times New Roman" w:hAnsi="Arial" w:cs="Arial"/>
          <w:lang w:eastAsia="en-GB"/>
        </w:rPr>
        <w:t xml:space="preserve"> which are kept until a child reaches the age of 25.</w:t>
      </w:r>
      <w:r w:rsidR="00A57CD4">
        <w:rPr>
          <w:rFonts w:ascii="Arial" w:eastAsia="Times New Roman" w:hAnsi="Arial" w:cs="Arial"/>
          <w:lang w:eastAsia="en-GB"/>
        </w:rPr>
        <w:t xml:space="preserve"> These are kept</w:t>
      </w:r>
      <w:r w:rsidR="00ED2525">
        <w:rPr>
          <w:rFonts w:ascii="Arial" w:eastAsia="Times New Roman" w:hAnsi="Arial" w:cs="Arial"/>
          <w:lang w:eastAsia="en-GB"/>
        </w:rPr>
        <w:t xml:space="preserve"> </w:t>
      </w:r>
      <w:r w:rsidR="00A57CD4">
        <w:rPr>
          <w:rFonts w:ascii="Arial" w:eastAsia="Times New Roman" w:hAnsi="Arial" w:cs="Arial"/>
          <w:lang w:eastAsia="en-GB"/>
        </w:rPr>
        <w:t>in a secure place.</w:t>
      </w:r>
    </w:p>
    <w:p w14:paraId="15C89CDF" w14:textId="77777777" w:rsidR="00796708" w:rsidRPr="00796708" w:rsidRDefault="00796708" w:rsidP="00796708">
      <w:pPr>
        <w:spacing w:after="0" w:line="360" w:lineRule="auto"/>
        <w:ind w:left="360"/>
        <w:jc w:val="both"/>
        <w:rPr>
          <w:rFonts w:ascii="Arial" w:eastAsia="Times New Roman" w:hAnsi="Arial" w:cs="Arial"/>
          <w:lang w:eastAsia="en-GB"/>
        </w:rPr>
      </w:pPr>
    </w:p>
    <w:p w14:paraId="4C36C518" w14:textId="77777777" w:rsidR="00796708" w:rsidRPr="00796708" w:rsidRDefault="00796708" w:rsidP="00796708">
      <w:pPr>
        <w:keepNext/>
        <w:keepLines/>
        <w:spacing w:after="0" w:line="360" w:lineRule="auto"/>
        <w:jc w:val="both"/>
        <w:outlineLvl w:val="1"/>
        <w:rPr>
          <w:rFonts w:ascii="Arial" w:eastAsia="Times New Roman" w:hAnsi="Arial" w:cs="Arial"/>
          <w:b/>
          <w:bCs/>
          <w:color w:val="4F81BD"/>
          <w:lang w:eastAsia="en-GB"/>
        </w:rPr>
      </w:pPr>
      <w:r w:rsidRPr="00796708">
        <w:rPr>
          <w:rFonts w:ascii="Arial" w:eastAsia="Times New Roman" w:hAnsi="Arial" w:cs="Arial"/>
          <w:bCs/>
          <w:i/>
          <w:lang w:eastAsia="en-GB"/>
        </w:rPr>
        <w:t>Other records</w:t>
      </w:r>
    </w:p>
    <w:p w14:paraId="6C33F864" w14:textId="77777777" w:rsidR="00796708" w:rsidRPr="00796708" w:rsidRDefault="00796708" w:rsidP="00796708">
      <w:pPr>
        <w:numPr>
          <w:ilvl w:val="0"/>
          <w:numId w:val="2"/>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We keep a daily record of the names of the children we are caring for, their hours of attendance and the names of their key person.</w:t>
      </w:r>
    </w:p>
    <w:p w14:paraId="20CD09E5" w14:textId="77777777" w:rsidR="00796708" w:rsidRPr="00796708" w:rsidRDefault="00796708" w:rsidP="00796708">
      <w:pPr>
        <w:numPr>
          <w:ilvl w:val="0"/>
          <w:numId w:val="2"/>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Issues to do with the employment of staff, whether paid or unpaid, remain confidential to the people directly involved with making personnel decisions.</w:t>
      </w:r>
    </w:p>
    <w:p w14:paraId="75014984" w14:textId="77777777" w:rsidR="00796708" w:rsidRPr="00796708" w:rsidRDefault="00796708" w:rsidP="00796708">
      <w:pPr>
        <w:spacing w:after="0" w:line="360" w:lineRule="auto"/>
        <w:rPr>
          <w:rFonts w:ascii="Arial" w:eastAsia="Times New Roman" w:hAnsi="Arial" w:cs="Arial"/>
          <w:lang w:eastAsia="en-GB"/>
        </w:rPr>
      </w:pPr>
    </w:p>
    <w:p w14:paraId="4D6E370D" w14:textId="77777777" w:rsidR="00796708" w:rsidRPr="00796708" w:rsidRDefault="00796708" w:rsidP="00796708">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210"/>
        <w:gridCol w:w="3945"/>
        <w:gridCol w:w="2167"/>
      </w:tblGrid>
      <w:tr w:rsidR="00796708" w:rsidRPr="00796708" w14:paraId="0E143681" w14:textId="77777777" w:rsidTr="00F21B55">
        <w:tc>
          <w:tcPr>
            <w:tcW w:w="2301" w:type="pct"/>
          </w:tcPr>
          <w:p w14:paraId="1842CF5B"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This policy was adopted at a meeting of</w:t>
            </w:r>
          </w:p>
        </w:tc>
        <w:tc>
          <w:tcPr>
            <w:tcW w:w="1742" w:type="pct"/>
            <w:tcBorders>
              <w:bottom w:val="single" w:sz="4" w:space="0" w:color="7030A0"/>
            </w:tcBorders>
          </w:tcPr>
          <w:p w14:paraId="5619A389"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0A39191"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(name of provider)</w:t>
            </w:r>
          </w:p>
        </w:tc>
      </w:tr>
      <w:tr w:rsidR="00796708" w:rsidRPr="00796708" w14:paraId="495E3C4C" w14:textId="77777777" w:rsidTr="00F21B55">
        <w:tc>
          <w:tcPr>
            <w:tcW w:w="2301" w:type="pct"/>
          </w:tcPr>
          <w:p w14:paraId="387BA9A3"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Held on</w:t>
            </w:r>
          </w:p>
        </w:tc>
        <w:tc>
          <w:tcPr>
            <w:tcW w:w="1742" w:type="pct"/>
            <w:tcBorders>
              <w:top w:val="single" w:sz="4" w:space="0" w:color="7030A0"/>
              <w:bottom w:val="single" w:sz="4" w:space="0" w:color="7030A0"/>
            </w:tcBorders>
          </w:tcPr>
          <w:p w14:paraId="7B27A395"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ABB955F"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2C3C3BAE" w14:textId="77777777" w:rsidTr="00F21B55">
        <w:tc>
          <w:tcPr>
            <w:tcW w:w="2301" w:type="pct"/>
          </w:tcPr>
          <w:p w14:paraId="3F3C00D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7BF8C151"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111D4DBE"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6962B31E" w14:textId="77777777" w:rsidTr="00F21B55">
        <w:tc>
          <w:tcPr>
            <w:tcW w:w="2301" w:type="pct"/>
          </w:tcPr>
          <w:p w14:paraId="1DCA4AE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Signed on behalf of the provider</w:t>
            </w:r>
          </w:p>
        </w:tc>
        <w:tc>
          <w:tcPr>
            <w:tcW w:w="2699" w:type="pct"/>
            <w:gridSpan w:val="2"/>
            <w:tcBorders>
              <w:bottom w:val="single" w:sz="4" w:space="0" w:color="7030A0"/>
            </w:tcBorders>
          </w:tcPr>
          <w:p w14:paraId="74A7EE02"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27A8DF77" w14:textId="77777777" w:rsidTr="00F2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7E716D"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2FD208D0"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306510E6" w14:textId="77777777" w:rsidTr="00F2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491B226"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14:paraId="346C0E15" w14:textId="77777777" w:rsidR="00796708" w:rsidRPr="00796708" w:rsidRDefault="00796708" w:rsidP="00796708">
            <w:pPr>
              <w:spacing w:after="0" w:line="360" w:lineRule="auto"/>
              <w:rPr>
                <w:rFonts w:ascii="Arial" w:eastAsia="Times New Roman" w:hAnsi="Arial" w:cs="Arial"/>
                <w:sz w:val="24"/>
                <w:szCs w:val="24"/>
                <w:lang w:eastAsia="en-GB"/>
              </w:rPr>
            </w:pPr>
          </w:p>
        </w:tc>
      </w:tr>
    </w:tbl>
    <w:p w14:paraId="30461628" w14:textId="77777777" w:rsidR="00796708" w:rsidRPr="00796708" w:rsidRDefault="00796708" w:rsidP="00796708">
      <w:pPr>
        <w:spacing w:after="0" w:line="360" w:lineRule="auto"/>
        <w:rPr>
          <w:rFonts w:ascii="Arial" w:eastAsia="Times New Roman" w:hAnsi="Arial" w:cs="Arial"/>
          <w:lang w:eastAsia="en-GB"/>
        </w:rPr>
      </w:pPr>
    </w:p>
    <w:p w14:paraId="0BCCC4C4" w14:textId="77777777" w:rsidR="00AC41BA" w:rsidRDefault="00AC41BA"/>
    <w:sectPr w:rsidR="00AC41BA" w:rsidSect="00A60F08">
      <w:headerReference w:type="first" r:id="rId8"/>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7043" w14:textId="77777777" w:rsidR="00313810" w:rsidRDefault="00313810">
      <w:pPr>
        <w:spacing w:after="0" w:line="240" w:lineRule="auto"/>
      </w:pPr>
      <w:r>
        <w:separator/>
      </w:r>
    </w:p>
  </w:endnote>
  <w:endnote w:type="continuationSeparator" w:id="0">
    <w:p w14:paraId="1BA5F189" w14:textId="77777777" w:rsidR="00313810" w:rsidRDefault="0031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24A5" w14:textId="77777777" w:rsidR="00313810" w:rsidRDefault="00313810">
      <w:pPr>
        <w:spacing w:after="0" w:line="240" w:lineRule="auto"/>
      </w:pPr>
      <w:r>
        <w:separator/>
      </w:r>
    </w:p>
  </w:footnote>
  <w:footnote w:type="continuationSeparator" w:id="0">
    <w:p w14:paraId="213A7AB6" w14:textId="77777777" w:rsidR="00313810" w:rsidRDefault="0031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FEFE" w14:textId="77777777" w:rsidR="00367B75" w:rsidRPr="00A851D9" w:rsidRDefault="00796708" w:rsidP="00A851D9">
    <w:pPr>
      <w:pBdr>
        <w:top w:val="single" w:sz="4" w:space="1" w:color="7030A0"/>
        <w:left w:val="single" w:sz="4" w:space="4" w:color="7030A0"/>
        <w:bottom w:val="single" w:sz="4" w:space="1" w:color="7030A0"/>
        <w:right w:val="single" w:sz="4" w:space="4" w:color="7030A0"/>
      </w:pBdr>
      <w:spacing w:before="120" w:after="120"/>
      <w:rPr>
        <w:rFonts w:ascii="Arial" w:hAnsi="Arial"/>
        <w:b/>
      </w:rPr>
    </w:pPr>
    <w:r>
      <w:rPr>
        <w:rFonts w:ascii="Arial" w:hAnsi="Arial"/>
        <w:b/>
      </w:rPr>
      <w:t>S</w:t>
    </w:r>
    <w:r w:rsidRPr="00A851D9">
      <w:rPr>
        <w:rFonts w:ascii="Arial" w:hAnsi="Arial"/>
        <w:b/>
      </w:rPr>
      <w:t xml:space="preserve">afeguarding and Welfare Requirement: Information and </w:t>
    </w:r>
    <w:r>
      <w:rPr>
        <w:rFonts w:ascii="Arial" w:hAnsi="Arial"/>
        <w:b/>
      </w:rPr>
      <w:t>R</w:t>
    </w:r>
    <w:r w:rsidRPr="00A851D9">
      <w:rPr>
        <w:rFonts w:ascii="Arial" w:hAnsi="Arial"/>
        <w:b/>
      </w:rPr>
      <w:t>ecords</w:t>
    </w:r>
  </w:p>
  <w:p w14:paraId="156F173D" w14:textId="77777777" w:rsidR="004231A6" w:rsidRPr="00A851D9" w:rsidRDefault="00796708" w:rsidP="00A851D9">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A851D9">
      <w:rPr>
        <w:rFonts w:ascii="Arial" w:hAnsi="Arial"/>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0458415">
    <w:abstractNumId w:val="2"/>
  </w:num>
  <w:num w:numId="2" w16cid:durableId="1168449757">
    <w:abstractNumId w:val="1"/>
  </w:num>
  <w:num w:numId="3" w16cid:durableId="48393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708"/>
    <w:rsid w:val="00141AA0"/>
    <w:rsid w:val="001D5960"/>
    <w:rsid w:val="002B17CF"/>
    <w:rsid w:val="00313810"/>
    <w:rsid w:val="004970D1"/>
    <w:rsid w:val="004F35FB"/>
    <w:rsid w:val="005B5647"/>
    <w:rsid w:val="00605CF9"/>
    <w:rsid w:val="00796708"/>
    <w:rsid w:val="007C4560"/>
    <w:rsid w:val="007E3D97"/>
    <w:rsid w:val="00A267C6"/>
    <w:rsid w:val="00A57CD4"/>
    <w:rsid w:val="00AC41BA"/>
    <w:rsid w:val="00B05FDF"/>
    <w:rsid w:val="00B25A95"/>
    <w:rsid w:val="00ED2525"/>
    <w:rsid w:val="00F5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D8087"/>
  <w15:docId w15:val="{4E1439B1-B33C-421F-BA0C-004E9E17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60"/>
  </w:style>
  <w:style w:type="paragraph" w:styleId="Footer">
    <w:name w:val="footer"/>
    <w:basedOn w:val="Normal"/>
    <w:link w:val="FooterChar"/>
    <w:uiPriority w:val="99"/>
    <w:unhideWhenUsed/>
    <w:rsid w:val="001D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14</cp:revision>
  <cp:lastPrinted>2019-09-06T11:26:00Z</cp:lastPrinted>
  <dcterms:created xsi:type="dcterms:W3CDTF">2016-05-17T08:55:00Z</dcterms:created>
  <dcterms:modified xsi:type="dcterms:W3CDTF">2022-10-11T12:29:00Z</dcterms:modified>
</cp:coreProperties>
</file>