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401E" w14:textId="77777777" w:rsidR="001D5960" w:rsidRDefault="001D5960" w:rsidP="001D5960">
      <w:r>
        <w:rPr>
          <w:noProof/>
        </w:rPr>
        <mc:AlternateContent>
          <mc:Choice Requires="wps">
            <w:drawing>
              <wp:anchor distT="0" distB="0" distL="114300" distR="114300" simplePos="0" relativeHeight="251658241" behindDoc="0" locked="0" layoutInCell="1" allowOverlap="1" wp14:anchorId="49A54A93" wp14:editId="652ACC28">
                <wp:simplePos x="0" y="0"/>
                <wp:positionH relativeFrom="margin">
                  <wp:posOffset>3581400</wp:posOffset>
                </wp:positionH>
                <wp:positionV relativeFrom="paragraph">
                  <wp:posOffset>167640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5BDED0D9"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0" w:name="_Hlk175420"/>
                            <w:r w:rsidRPr="003B29A4">
                              <w:rPr>
                                <w:rFonts w:ascii="Times New Roman" w:eastAsia="Times New Roman" w:hAnsi="Times New Roman" w:cs="Times New Roman"/>
                                <w:kern w:val="28"/>
                                <w:sz w:val="20"/>
                                <w:szCs w:val="20"/>
                              </w:rPr>
                              <w:t>Kingsnorth Recreation Centre, Field View</w:t>
                            </w:r>
                          </w:p>
                          <w:p w14:paraId="0DFEF2DF"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08B806EB"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16EE17CD"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4713D050"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5E2B79C8"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44EBDD00"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278A1FB2" w14:textId="0E534969"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6937C2">
                              <w:rPr>
                                <w:rFonts w:ascii="Times New Roman" w:eastAsia="Times New Roman" w:hAnsi="Times New Roman" w:cs="Times New Roman"/>
                                <w:b/>
                                <w:kern w:val="28"/>
                                <w:sz w:val="20"/>
                                <w:szCs w:val="20"/>
                                <w:lang w:val="en-US"/>
                              </w:rPr>
                              <w:t>Donna White</w:t>
                            </w:r>
                          </w:p>
                          <w:bookmarkEnd w:id="0"/>
                          <w:p w14:paraId="78EEA935" w14:textId="77777777" w:rsidR="001D5960" w:rsidRDefault="001D5960" w:rsidP="001D5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54A93" id="_x0000_t202" coordsize="21600,21600" o:spt="202" path="m,l,21600r21600,l21600,xe">
                <v:stroke joinstyle="miter"/>
                <v:path gradientshapeok="t" o:connecttype="rect"/>
              </v:shapetype>
              <v:shape id="Text Box 2" o:spid="_x0000_s1026" type="#_x0000_t202" style="position:absolute;margin-left:282pt;margin-top:13.2pt;width:205.2pt;height:12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" fillcolor="white [3201]" strokeweight=".5pt">
                <v:textbox>
                  <w:txbxContent>
                    <w:p w14:paraId="5BDED0D9"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1" w:name="_Hlk175420"/>
                      <w:r w:rsidRPr="003B29A4">
                        <w:rPr>
                          <w:rFonts w:ascii="Times New Roman" w:eastAsia="Times New Roman" w:hAnsi="Times New Roman" w:cs="Times New Roman"/>
                          <w:kern w:val="28"/>
                          <w:sz w:val="20"/>
                          <w:szCs w:val="20"/>
                        </w:rPr>
                        <w:t>Kingsnorth Recreation Centre, Field View</w:t>
                      </w:r>
                    </w:p>
                    <w:p w14:paraId="0DFEF2DF"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08B806EB"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16EE17CD"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4713D050"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5E2B79C8"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44EBDD00"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278A1FB2" w14:textId="0E534969"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6937C2">
                        <w:rPr>
                          <w:rFonts w:ascii="Times New Roman" w:eastAsia="Times New Roman" w:hAnsi="Times New Roman" w:cs="Times New Roman"/>
                          <w:b/>
                          <w:kern w:val="28"/>
                          <w:sz w:val="20"/>
                          <w:szCs w:val="20"/>
                          <w:lang w:val="en-US"/>
                        </w:rPr>
                        <w:t>Donna White</w:t>
                      </w:r>
                    </w:p>
                    <w:bookmarkEnd w:id="1"/>
                    <w:p w14:paraId="78EEA935" w14:textId="77777777" w:rsidR="001D5960" w:rsidRDefault="001D5960" w:rsidP="001D5960"/>
                  </w:txbxContent>
                </v:textbox>
                <w10:wrap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35E703CE" wp14:editId="7A89D78A">
                <wp:simplePos x="0" y="0"/>
                <wp:positionH relativeFrom="margin">
                  <wp:posOffset>464820</wp:posOffset>
                </wp:positionH>
                <wp:positionV relativeFrom="margin">
                  <wp:posOffset>0</wp:posOffset>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47C7B95C" w14:textId="77777777" w:rsidR="001D5960" w:rsidRDefault="001D5960" w:rsidP="001D5960">
                            <w:pPr>
                              <w:spacing w:after="0"/>
                              <w:jc w:val="both"/>
                            </w:pPr>
                            <w:r w:rsidRPr="00FB6E76">
                              <w:rPr>
                                <w:noProof/>
                                <w:sz w:val="28"/>
                                <w:szCs w:val="28"/>
                                <w:lang w:eastAsia="en-GB"/>
                              </w:rPr>
                              <w:drawing>
                                <wp:inline distT="0" distB="0" distL="0" distR="0" wp14:anchorId="622976C0" wp14:editId="6BBD7CD6">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541ECBAC" w14:textId="77777777" w:rsidR="001D5960" w:rsidRPr="003B29A4" w:rsidRDefault="001D5960" w:rsidP="001D596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3C7869BD" w14:textId="4978328E" w:rsidR="001D5960" w:rsidRPr="003B29A4" w:rsidRDefault="001D5960" w:rsidP="001D596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w:t>
                            </w:r>
                            <w:r w:rsidR="002F56B8">
                              <w:rPr>
                                <w:rFonts w:ascii="Times New Roman" w:eastAsia="Times New Roman" w:hAnsi="Times New Roman" w:cs="Times New Roman"/>
                                <w:kern w:val="28"/>
                                <w:sz w:val="20"/>
                                <w:szCs w:val="20"/>
                                <w:lang w:val="en-US"/>
                              </w:rPr>
                              <w:t>11</w:t>
                            </w:r>
                            <w:r w:rsidR="006937C2">
                              <w:rPr>
                                <w:rFonts w:ascii="Times New Roman" w:eastAsia="Times New Roman" w:hAnsi="Times New Roman" w:cs="Times New Roman"/>
                                <w:kern w:val="28"/>
                                <w:sz w:val="20"/>
                                <w:szCs w:val="20"/>
                                <w:lang w:val="en-US"/>
                              </w:rPr>
                              <w:t>85961</w:t>
                            </w:r>
                          </w:p>
                          <w:p w14:paraId="727D52D8" w14:textId="77777777" w:rsidR="001D5960" w:rsidRDefault="001D5960" w:rsidP="001D596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703CE" id="_x0000_s1027" type="#_x0000_t202" style="position:absolute;margin-left:36.6pt;margin-top:0;width:466.8pt;height:145.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">
                <v:textbox>
                  <w:txbxContent>
                    <w:p w14:paraId="47C7B95C" w14:textId="77777777" w:rsidR="001D5960" w:rsidRDefault="001D5960" w:rsidP="001D5960">
                      <w:pPr>
                        <w:spacing w:after="0"/>
                        <w:jc w:val="both"/>
                      </w:pPr>
                      <w:r w:rsidRPr="00FB6E76">
                        <w:rPr>
                          <w:noProof/>
                          <w:sz w:val="28"/>
                          <w:szCs w:val="28"/>
                          <w:lang w:eastAsia="en-GB"/>
                        </w:rPr>
                        <w:drawing>
                          <wp:inline distT="0" distB="0" distL="0" distR="0" wp14:anchorId="622976C0" wp14:editId="6BBD7CD6">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541ECBAC" w14:textId="77777777" w:rsidR="001D5960" w:rsidRPr="003B29A4" w:rsidRDefault="001D5960" w:rsidP="001D596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3C7869BD" w14:textId="4978328E" w:rsidR="001D5960" w:rsidRPr="003B29A4" w:rsidRDefault="001D5960" w:rsidP="001D596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w:t>
                      </w:r>
                      <w:r w:rsidR="002F56B8">
                        <w:rPr>
                          <w:rFonts w:ascii="Times New Roman" w:eastAsia="Times New Roman" w:hAnsi="Times New Roman" w:cs="Times New Roman"/>
                          <w:kern w:val="28"/>
                          <w:sz w:val="20"/>
                          <w:szCs w:val="20"/>
                          <w:lang w:val="en-US"/>
                        </w:rPr>
                        <w:t>11</w:t>
                      </w:r>
                      <w:r w:rsidR="006937C2">
                        <w:rPr>
                          <w:rFonts w:ascii="Times New Roman" w:eastAsia="Times New Roman" w:hAnsi="Times New Roman" w:cs="Times New Roman"/>
                          <w:kern w:val="28"/>
                          <w:sz w:val="20"/>
                          <w:szCs w:val="20"/>
                          <w:lang w:val="en-US"/>
                        </w:rPr>
                        <w:t>85961</w:t>
                      </w:r>
                    </w:p>
                    <w:p w14:paraId="727D52D8" w14:textId="77777777" w:rsidR="001D5960" w:rsidRDefault="001D5960" w:rsidP="001D5960">
                      <w:pPr>
                        <w:jc w:val="both"/>
                      </w:pPr>
                    </w:p>
                  </w:txbxContent>
                </v:textbox>
                <w10:wrap type="square" anchorx="margin" anchory="margin"/>
              </v:shape>
            </w:pict>
          </mc:Fallback>
        </mc:AlternateContent>
      </w:r>
    </w:p>
    <w:p w14:paraId="3C817EBD" w14:textId="77777777" w:rsidR="00796708" w:rsidRDefault="00796708"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4EE7E935"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31EA7A36"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0B5F28EF"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5CB21EF5"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385A7771"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01A50D1C"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33F4A398"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4B34CF71"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4407037F"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5C1DEE69"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035012BB"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31EB4895" w14:textId="77777777" w:rsidR="001D5960" w:rsidRPr="00796708"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164F3EEF" w14:textId="77777777" w:rsidR="00CB5470" w:rsidRPr="00CB5470" w:rsidRDefault="00CB5470" w:rsidP="00CB5470">
      <w:pPr>
        <w:pStyle w:val="ListParagraph"/>
        <w:spacing w:after="0" w:line="240" w:lineRule="auto"/>
        <w:rPr>
          <w:rFonts w:ascii="Arial" w:eastAsia="Times New Roman" w:hAnsi="Arial" w:cs="Times New Roman"/>
          <w:b/>
          <w:bCs/>
          <w:sz w:val="28"/>
          <w:szCs w:val="28"/>
          <w:lang w:eastAsia="en-GB"/>
        </w:rPr>
      </w:pPr>
      <w:r w:rsidRPr="00CB5470">
        <w:rPr>
          <w:rFonts w:ascii="Arial" w:eastAsia="Times New Roman" w:hAnsi="Arial" w:cs="Times New Roman"/>
          <w:b/>
          <w:bCs/>
          <w:sz w:val="28"/>
          <w:szCs w:val="28"/>
          <w:lang w:eastAsia="en-GB"/>
        </w:rPr>
        <w:t xml:space="preserve">Acceptable Use Policy </w:t>
      </w:r>
    </w:p>
    <w:p w14:paraId="49A2A0C6" w14:textId="77777777" w:rsidR="00796708" w:rsidRPr="00796708" w:rsidRDefault="00796708" w:rsidP="00796708">
      <w:pPr>
        <w:spacing w:after="0" w:line="360" w:lineRule="auto"/>
        <w:jc w:val="both"/>
        <w:rPr>
          <w:rFonts w:ascii="Arial" w:eastAsia="Times New Roman" w:hAnsi="Arial" w:cs="Arial"/>
          <w:sz w:val="28"/>
          <w:szCs w:val="28"/>
          <w:lang w:eastAsia="en-GB"/>
        </w:rPr>
      </w:pPr>
    </w:p>
    <w:p w14:paraId="7637EB7F" w14:textId="77777777" w:rsidR="00CB5470" w:rsidRPr="00CB5470" w:rsidRDefault="00CB5470" w:rsidP="00CB5470">
      <w:pPr>
        <w:spacing w:after="0" w:line="240" w:lineRule="auto"/>
        <w:rPr>
          <w:rFonts w:ascii="Arial" w:eastAsia="Times New Roman" w:hAnsi="Arial" w:cs="Times New Roman"/>
          <w:lang w:eastAsia="en-GB"/>
        </w:rPr>
      </w:pPr>
    </w:p>
    <w:p w14:paraId="5A52634B" w14:textId="295CF736" w:rsidR="00CB5470" w:rsidRPr="00CB5470" w:rsidRDefault="00CB5470" w:rsidP="00CB5470">
      <w:pPr>
        <w:pStyle w:val="ListParagraph"/>
        <w:numPr>
          <w:ilvl w:val="0"/>
          <w:numId w:val="4"/>
        </w:numPr>
        <w:spacing w:after="0" w:line="240" w:lineRule="auto"/>
        <w:rPr>
          <w:rFonts w:ascii="Arial" w:eastAsia="Times New Roman" w:hAnsi="Arial" w:cs="Times New Roman"/>
          <w:lang w:eastAsia="en-GB"/>
        </w:rPr>
      </w:pPr>
      <w:r w:rsidRPr="00CB5470">
        <w:rPr>
          <w:rFonts w:ascii="Arial" w:eastAsia="Times New Roman" w:hAnsi="Arial" w:cs="Times New Roman"/>
          <w:lang w:eastAsia="en-GB"/>
        </w:rPr>
        <w:t>As part of the setting’s drive to encourage safe and appropriate behaviour in the use of today’s technology, Little Acorns Pre-School will support the setting’s approach to online safety (e-Safety). We are aware that Facebook are a public and global communication tool and that any content posted may reflect on the setting, its reputation and services. We will not use Facebook to express any personal opinions or create, transmit, display, publish or forward any material that is likely to harass, cause offence, inconvenience or needless anxiety to any other person, or anything which could bring the pre-school into disrepute.</w:t>
      </w:r>
    </w:p>
    <w:p w14:paraId="25B80D56" w14:textId="77777777" w:rsidR="00CB5470" w:rsidRPr="00CB5470" w:rsidRDefault="00CB5470" w:rsidP="00CB5470">
      <w:pPr>
        <w:spacing w:after="0" w:line="240" w:lineRule="auto"/>
        <w:rPr>
          <w:rFonts w:ascii="Arial" w:eastAsia="Times New Roman" w:hAnsi="Arial" w:cs="Times New Roman"/>
          <w:lang w:eastAsia="en-GB"/>
        </w:rPr>
      </w:pPr>
    </w:p>
    <w:p w14:paraId="20E474F6" w14:textId="30D25652" w:rsidR="00CB5470" w:rsidRPr="00CB5470" w:rsidRDefault="00CB5470" w:rsidP="00CB5470">
      <w:pPr>
        <w:pStyle w:val="ListParagraph"/>
        <w:numPr>
          <w:ilvl w:val="0"/>
          <w:numId w:val="4"/>
        </w:numPr>
        <w:spacing w:after="0" w:line="240" w:lineRule="auto"/>
        <w:rPr>
          <w:rFonts w:ascii="Arial" w:eastAsia="Times New Roman" w:hAnsi="Arial" w:cs="Times New Roman"/>
          <w:lang w:eastAsia="en-GB"/>
        </w:rPr>
      </w:pPr>
      <w:r w:rsidRPr="00CB5470">
        <w:rPr>
          <w:rFonts w:ascii="Arial" w:eastAsia="Times New Roman" w:hAnsi="Arial" w:cs="Times New Roman"/>
          <w:lang w:eastAsia="en-GB"/>
        </w:rPr>
        <w:t>We will not disclose information, make commitments or engage in activities on behalf of the setting without authorisation from the setting Designated Safeguarding Lead (</w:t>
      </w:r>
      <w:r w:rsidR="00765B23">
        <w:rPr>
          <w:rFonts w:ascii="Arial" w:eastAsia="Times New Roman" w:hAnsi="Arial" w:cs="Times New Roman"/>
          <w:lang w:eastAsia="en-GB"/>
        </w:rPr>
        <w:t>Claire Rodr</w:t>
      </w:r>
      <w:r w:rsidR="00195D4A">
        <w:rPr>
          <w:rFonts w:ascii="Arial" w:eastAsia="Times New Roman" w:hAnsi="Arial" w:cs="Times New Roman"/>
          <w:lang w:eastAsia="en-GB"/>
        </w:rPr>
        <w:t>iguez</w:t>
      </w:r>
      <w:r w:rsidRPr="00CB5470">
        <w:rPr>
          <w:rFonts w:ascii="Arial" w:eastAsia="Times New Roman" w:hAnsi="Arial" w:cs="Times New Roman"/>
          <w:lang w:eastAsia="en-GB"/>
        </w:rPr>
        <w:t>) and/or the</w:t>
      </w:r>
      <w:r w:rsidR="000B1E4D">
        <w:rPr>
          <w:rFonts w:ascii="Arial" w:eastAsia="Times New Roman" w:hAnsi="Arial" w:cs="Times New Roman"/>
          <w:lang w:eastAsia="en-GB"/>
        </w:rPr>
        <w:t xml:space="preserve"> Board of </w:t>
      </w:r>
      <w:r w:rsidR="00D8575C">
        <w:rPr>
          <w:rFonts w:ascii="Arial" w:eastAsia="Times New Roman" w:hAnsi="Arial" w:cs="Times New Roman"/>
          <w:lang w:eastAsia="en-GB"/>
        </w:rPr>
        <w:t>Trustees</w:t>
      </w:r>
      <w:r w:rsidRPr="00CB5470">
        <w:rPr>
          <w:rFonts w:ascii="Arial" w:eastAsia="Times New Roman" w:hAnsi="Arial" w:cs="Times New Roman"/>
          <w:lang w:eastAsia="en-GB"/>
        </w:rPr>
        <w:t>. The</w:t>
      </w:r>
      <w:r w:rsidR="00F03A0C">
        <w:rPr>
          <w:rFonts w:ascii="Arial" w:eastAsia="Times New Roman" w:hAnsi="Arial" w:cs="Times New Roman"/>
          <w:lang w:eastAsia="en-GB"/>
        </w:rPr>
        <w:t xml:space="preserve"> Board of Trustees</w:t>
      </w:r>
      <w:r w:rsidR="00F03A0C" w:rsidRPr="00CB5470">
        <w:rPr>
          <w:rFonts w:ascii="Arial" w:eastAsia="Times New Roman" w:hAnsi="Arial" w:cs="Times New Roman"/>
          <w:lang w:eastAsia="en-GB"/>
        </w:rPr>
        <w:t xml:space="preserve"> </w:t>
      </w:r>
      <w:r w:rsidRPr="00CB5470">
        <w:rPr>
          <w:rFonts w:ascii="Arial" w:eastAsia="Times New Roman" w:hAnsi="Arial" w:cs="Times New Roman"/>
          <w:lang w:eastAsia="en-GB"/>
        </w:rPr>
        <w:t>retain the right to remove or approve content posted on behalf of the setting.</w:t>
      </w:r>
    </w:p>
    <w:p w14:paraId="7767B73D" w14:textId="77777777" w:rsidR="00CB5470" w:rsidRPr="00CB5470" w:rsidRDefault="00CB5470" w:rsidP="00CB5470">
      <w:pPr>
        <w:spacing w:after="0" w:line="240" w:lineRule="auto"/>
        <w:rPr>
          <w:rFonts w:ascii="Arial" w:eastAsia="Times New Roman" w:hAnsi="Arial" w:cs="Times New Roman"/>
          <w:lang w:eastAsia="en-GB"/>
        </w:rPr>
      </w:pPr>
    </w:p>
    <w:p w14:paraId="60ED9000" w14:textId="5A78AC3F" w:rsidR="00CB5470" w:rsidRPr="00CB5470" w:rsidRDefault="00CB5470" w:rsidP="00CB5470">
      <w:pPr>
        <w:pStyle w:val="ListParagraph"/>
        <w:numPr>
          <w:ilvl w:val="0"/>
          <w:numId w:val="4"/>
        </w:numPr>
        <w:spacing w:after="0" w:line="240" w:lineRule="auto"/>
        <w:rPr>
          <w:rFonts w:ascii="Arial" w:eastAsia="Times New Roman" w:hAnsi="Arial" w:cs="Times New Roman"/>
          <w:lang w:eastAsia="en-GB"/>
        </w:rPr>
      </w:pPr>
      <w:r w:rsidRPr="00CB5470">
        <w:rPr>
          <w:rFonts w:ascii="Arial" w:eastAsia="Times New Roman" w:hAnsi="Arial" w:cs="Times New Roman"/>
          <w:lang w:eastAsia="en-GB"/>
        </w:rPr>
        <w:t>We will ensure that any content posted abides by copyright and intellectual property rights, child protection legislation, privacy and data protection law and other relevant civil and criminal legislation.</w:t>
      </w:r>
    </w:p>
    <w:p w14:paraId="14BA3F1F" w14:textId="77777777" w:rsidR="00CB5470" w:rsidRPr="00CB5470" w:rsidRDefault="00CB5470" w:rsidP="00CB5470">
      <w:pPr>
        <w:spacing w:after="0" w:line="240" w:lineRule="auto"/>
        <w:rPr>
          <w:rFonts w:ascii="Arial" w:eastAsia="Times New Roman" w:hAnsi="Arial" w:cs="Times New Roman"/>
          <w:lang w:eastAsia="en-GB"/>
        </w:rPr>
      </w:pPr>
    </w:p>
    <w:p w14:paraId="48144A0C" w14:textId="365BEE1A" w:rsidR="00CB5470" w:rsidRPr="00CB5470" w:rsidRDefault="00CB5470" w:rsidP="00CB5470">
      <w:pPr>
        <w:pStyle w:val="ListParagraph"/>
        <w:numPr>
          <w:ilvl w:val="0"/>
          <w:numId w:val="4"/>
        </w:numPr>
        <w:spacing w:after="0" w:line="240" w:lineRule="auto"/>
        <w:rPr>
          <w:rFonts w:ascii="Arial" w:eastAsia="Times New Roman" w:hAnsi="Arial" w:cs="Times New Roman"/>
          <w:lang w:eastAsia="en-GB"/>
        </w:rPr>
      </w:pPr>
      <w:r w:rsidRPr="00CB5470">
        <w:rPr>
          <w:rFonts w:ascii="Arial" w:eastAsia="Times New Roman" w:hAnsi="Arial" w:cs="Times New Roman"/>
          <w:lang w:eastAsia="en-GB"/>
        </w:rPr>
        <w:t>The</w:t>
      </w:r>
      <w:r w:rsidR="00D8575C">
        <w:rPr>
          <w:rFonts w:ascii="Arial" w:eastAsia="Times New Roman" w:hAnsi="Arial" w:cs="Times New Roman"/>
          <w:lang w:eastAsia="en-GB"/>
        </w:rPr>
        <w:t xml:space="preserve"> Board of Trustees</w:t>
      </w:r>
      <w:r w:rsidR="00D8575C" w:rsidRPr="00CB5470">
        <w:rPr>
          <w:rFonts w:ascii="Arial" w:eastAsia="Times New Roman" w:hAnsi="Arial" w:cs="Times New Roman"/>
          <w:lang w:eastAsia="en-GB"/>
        </w:rPr>
        <w:t xml:space="preserve"> </w:t>
      </w:r>
      <w:r w:rsidRPr="00CB5470">
        <w:rPr>
          <w:rFonts w:ascii="Arial" w:eastAsia="Times New Roman" w:hAnsi="Arial" w:cs="Times New Roman"/>
          <w:lang w:eastAsia="en-GB"/>
        </w:rPr>
        <w:t xml:space="preserve">and setting </w:t>
      </w:r>
      <w:r w:rsidR="006A5300">
        <w:rPr>
          <w:rFonts w:ascii="Arial" w:eastAsia="Times New Roman" w:hAnsi="Arial" w:cs="Times New Roman"/>
          <w:lang w:eastAsia="en-GB"/>
        </w:rPr>
        <w:t>Manager, Deputy Manager and Administrator</w:t>
      </w:r>
      <w:r w:rsidRPr="00CB5470">
        <w:rPr>
          <w:rFonts w:ascii="Arial" w:eastAsia="Times New Roman" w:hAnsi="Arial" w:cs="Times New Roman"/>
          <w:lang w:eastAsia="en-GB"/>
        </w:rPr>
        <w:t xml:space="preserve"> will have full admin rights to the </w:t>
      </w:r>
      <w:r w:rsidR="006A5300">
        <w:rPr>
          <w:rFonts w:ascii="Arial" w:eastAsia="Times New Roman" w:hAnsi="Arial" w:cs="Times New Roman"/>
          <w:lang w:eastAsia="en-GB"/>
        </w:rPr>
        <w:t xml:space="preserve">closed </w:t>
      </w:r>
      <w:r w:rsidRPr="00CB5470">
        <w:rPr>
          <w:rFonts w:ascii="Arial" w:eastAsia="Times New Roman" w:hAnsi="Arial" w:cs="Times New Roman"/>
          <w:lang w:eastAsia="en-GB"/>
        </w:rPr>
        <w:t>Facebook group. We will ensure the Facebook group remains ‘private’ and will remove all parents/carers from the group when their child/ren leave the setting.</w:t>
      </w:r>
    </w:p>
    <w:p w14:paraId="4D699AA1" w14:textId="77777777" w:rsidR="00CB5470" w:rsidRPr="00CB5470" w:rsidRDefault="00CB5470" w:rsidP="00CB5470">
      <w:pPr>
        <w:spacing w:after="0" w:line="240" w:lineRule="auto"/>
        <w:rPr>
          <w:rFonts w:ascii="Arial" w:eastAsia="Times New Roman" w:hAnsi="Arial" w:cs="Times New Roman"/>
          <w:lang w:eastAsia="en-GB"/>
        </w:rPr>
      </w:pPr>
    </w:p>
    <w:p w14:paraId="675DFE62" w14:textId="74D75A1E" w:rsidR="00CB5470" w:rsidRPr="00CB5470" w:rsidRDefault="00CB5470" w:rsidP="00CB5470">
      <w:pPr>
        <w:pStyle w:val="ListParagraph"/>
        <w:numPr>
          <w:ilvl w:val="0"/>
          <w:numId w:val="4"/>
        </w:numPr>
        <w:spacing w:after="0" w:line="240" w:lineRule="auto"/>
        <w:rPr>
          <w:rFonts w:ascii="Arial" w:eastAsia="Times New Roman" w:hAnsi="Arial" w:cs="Times New Roman"/>
          <w:lang w:eastAsia="en-GB"/>
        </w:rPr>
      </w:pPr>
      <w:r w:rsidRPr="00CB5470">
        <w:rPr>
          <w:rFonts w:ascii="Arial" w:eastAsia="Times New Roman" w:hAnsi="Arial" w:cs="Times New Roman"/>
          <w:lang w:eastAsia="en-GB"/>
        </w:rPr>
        <w:t>Where it believes unauthorised and/or inappropriate use of Facebook, or inappropriate behaviour may be taking place, the setting will exercise the right to ask for the content to be deleted or deactivated.</w:t>
      </w:r>
    </w:p>
    <w:p w14:paraId="1BF4E506" w14:textId="77777777" w:rsidR="00CB5470" w:rsidRPr="00CB5470" w:rsidRDefault="00CB5470" w:rsidP="00CB5470">
      <w:pPr>
        <w:spacing w:after="0" w:line="240" w:lineRule="auto"/>
        <w:rPr>
          <w:rFonts w:ascii="Arial" w:eastAsia="Times New Roman" w:hAnsi="Arial" w:cs="Times New Roman"/>
          <w:lang w:eastAsia="en-GB"/>
        </w:rPr>
      </w:pPr>
    </w:p>
    <w:p w14:paraId="1D02CE7B" w14:textId="40AA1018" w:rsidR="00CB5470" w:rsidRPr="00CB5470" w:rsidRDefault="00CB5470" w:rsidP="00CB5470">
      <w:pPr>
        <w:pStyle w:val="ListParagraph"/>
        <w:numPr>
          <w:ilvl w:val="0"/>
          <w:numId w:val="4"/>
        </w:numPr>
        <w:spacing w:after="0" w:line="240" w:lineRule="auto"/>
        <w:rPr>
          <w:rFonts w:ascii="Arial" w:eastAsia="Times New Roman" w:hAnsi="Arial" w:cs="Times New Roman"/>
          <w:lang w:eastAsia="en-GB"/>
        </w:rPr>
      </w:pPr>
      <w:r w:rsidRPr="00CB5470">
        <w:rPr>
          <w:rFonts w:ascii="Arial" w:eastAsia="Times New Roman" w:hAnsi="Arial" w:cs="Times New Roman"/>
          <w:lang w:eastAsia="en-GB"/>
        </w:rPr>
        <w:t>We will ensure that the content and channel is suitable for the audience and will be sensitive in the tone of language used and will ensure content is written in accessible plain English.</w:t>
      </w:r>
    </w:p>
    <w:p w14:paraId="0FB7FA1C" w14:textId="77777777" w:rsidR="00CB5470" w:rsidRPr="00CB5470" w:rsidRDefault="00CB5470" w:rsidP="00CB5470">
      <w:pPr>
        <w:spacing w:after="0" w:line="240" w:lineRule="auto"/>
        <w:rPr>
          <w:rFonts w:ascii="Arial" w:eastAsia="Times New Roman" w:hAnsi="Arial" w:cs="Times New Roman"/>
          <w:lang w:eastAsia="en-GB"/>
        </w:rPr>
      </w:pPr>
    </w:p>
    <w:p w14:paraId="2002CB35" w14:textId="24FC60E5" w:rsidR="00CB5470" w:rsidRPr="00CB5470" w:rsidRDefault="00CB5470" w:rsidP="00CB5470">
      <w:pPr>
        <w:pStyle w:val="ListParagraph"/>
        <w:numPr>
          <w:ilvl w:val="0"/>
          <w:numId w:val="4"/>
        </w:numPr>
        <w:spacing w:after="0" w:line="240" w:lineRule="auto"/>
        <w:rPr>
          <w:rFonts w:ascii="Arial" w:eastAsia="Times New Roman" w:hAnsi="Arial" w:cs="Times New Roman"/>
          <w:lang w:eastAsia="en-GB"/>
        </w:rPr>
      </w:pPr>
      <w:r w:rsidRPr="00CB5470">
        <w:rPr>
          <w:rFonts w:ascii="Arial" w:eastAsia="Times New Roman" w:hAnsi="Arial" w:cs="Times New Roman"/>
          <w:lang w:eastAsia="en-GB"/>
        </w:rPr>
        <w:t>We will report any accidental access or receipt of inappropriate materials or inappropriate comments to the Designated Safeguarding Lead urgently.</w:t>
      </w:r>
    </w:p>
    <w:p w14:paraId="263A6B39" w14:textId="77777777" w:rsidR="00CB5470" w:rsidRPr="00CB5470" w:rsidRDefault="00CB5470" w:rsidP="00CB5470">
      <w:pPr>
        <w:spacing w:after="0" w:line="240" w:lineRule="auto"/>
        <w:rPr>
          <w:rFonts w:ascii="Arial" w:eastAsia="Times New Roman" w:hAnsi="Arial" w:cs="Times New Roman"/>
          <w:lang w:eastAsia="en-GB"/>
        </w:rPr>
      </w:pPr>
    </w:p>
    <w:p w14:paraId="2A3041AD" w14:textId="68AE7833" w:rsidR="00CB5470" w:rsidRPr="00CB5470" w:rsidRDefault="00CB5470" w:rsidP="00CB5470">
      <w:pPr>
        <w:pStyle w:val="ListParagraph"/>
        <w:numPr>
          <w:ilvl w:val="0"/>
          <w:numId w:val="4"/>
        </w:numPr>
        <w:spacing w:after="0" w:line="240" w:lineRule="auto"/>
        <w:rPr>
          <w:rFonts w:ascii="Arial" w:eastAsia="Times New Roman" w:hAnsi="Arial" w:cs="Times New Roman"/>
          <w:lang w:eastAsia="en-GB"/>
        </w:rPr>
      </w:pPr>
      <w:r w:rsidRPr="00CB5470">
        <w:rPr>
          <w:rFonts w:ascii="Arial" w:eastAsia="Times New Roman" w:hAnsi="Arial" w:cs="Times New Roman"/>
          <w:lang w:eastAsia="en-GB"/>
        </w:rPr>
        <w:t>We will ensure the Facebook page is moderated on a regular basis as agreed with the pre-school Designated Safeguarding Lead.</w:t>
      </w:r>
    </w:p>
    <w:p w14:paraId="185446C4" w14:textId="77777777" w:rsidR="00CB5470" w:rsidRPr="00800E6A" w:rsidRDefault="00CB5470" w:rsidP="00CB5470">
      <w:pPr>
        <w:spacing w:after="0" w:line="240" w:lineRule="auto"/>
        <w:rPr>
          <w:rFonts w:ascii="Times New Roman" w:eastAsia="Times New Roman" w:hAnsi="Times New Roman" w:cs="Times New Roman"/>
          <w:lang w:eastAsia="en-GB"/>
        </w:rPr>
      </w:pPr>
    </w:p>
    <w:p w14:paraId="742B9A87" w14:textId="628721FD" w:rsidR="00CB5470" w:rsidRDefault="00CB5470" w:rsidP="00CB5470">
      <w:pPr>
        <w:pStyle w:val="ListParagraph"/>
        <w:numPr>
          <w:ilvl w:val="0"/>
          <w:numId w:val="4"/>
        </w:numPr>
        <w:rPr>
          <w:rFonts w:ascii="Arial" w:eastAsia="Times New Roman" w:hAnsi="Arial" w:cs="Times New Roman"/>
          <w:lang w:eastAsia="en-GB"/>
        </w:rPr>
      </w:pPr>
      <w:r w:rsidRPr="00CB5470">
        <w:rPr>
          <w:rFonts w:ascii="Arial" w:eastAsia="Times New Roman" w:hAnsi="Arial" w:cs="Times New Roman"/>
          <w:lang w:eastAsia="en-GB"/>
        </w:rPr>
        <w:t xml:space="preserve">We have read and understood the setting’s Online Safety policy, which covers the requirements for safe ICT use, including using appropriate devices and the safe use of social media. We have ensured that the site has been suitably risk assessed and the </w:t>
      </w:r>
      <w:r w:rsidR="00F03A0C">
        <w:rPr>
          <w:rFonts w:ascii="Arial" w:eastAsia="Times New Roman" w:hAnsi="Arial" w:cs="Times New Roman"/>
          <w:lang w:eastAsia="en-GB"/>
        </w:rPr>
        <w:t>Board of Trustees</w:t>
      </w:r>
      <w:r w:rsidR="00F03A0C" w:rsidRPr="00CB5470">
        <w:rPr>
          <w:rFonts w:ascii="Arial" w:eastAsia="Times New Roman" w:hAnsi="Arial" w:cs="Times New Roman"/>
          <w:lang w:eastAsia="en-GB"/>
        </w:rPr>
        <w:t xml:space="preserve"> </w:t>
      </w:r>
      <w:r w:rsidRPr="00CB5470">
        <w:rPr>
          <w:rFonts w:ascii="Arial" w:eastAsia="Times New Roman" w:hAnsi="Arial" w:cs="Times New Roman"/>
          <w:lang w:eastAsia="en-GB"/>
        </w:rPr>
        <w:t>have agreed this use.</w:t>
      </w:r>
    </w:p>
    <w:p w14:paraId="38EBA616" w14:textId="77777777" w:rsidR="00CB5470" w:rsidRPr="00CB5470" w:rsidRDefault="00CB5470" w:rsidP="00CB5470">
      <w:pPr>
        <w:pStyle w:val="ListParagraph"/>
        <w:rPr>
          <w:rFonts w:ascii="Arial" w:eastAsia="Times New Roman" w:hAnsi="Arial" w:cs="Times New Roman"/>
          <w:lang w:eastAsia="en-GB"/>
        </w:rPr>
      </w:pPr>
    </w:p>
    <w:p w14:paraId="52E1BBBA" w14:textId="77777777" w:rsidR="00CB5470" w:rsidRPr="00CB5470" w:rsidRDefault="00CB5470" w:rsidP="00CB5470">
      <w:pPr>
        <w:pStyle w:val="ListParagraph"/>
        <w:rPr>
          <w:rFonts w:ascii="Arial" w:eastAsia="Times New Roman" w:hAnsi="Arial" w:cs="Times New Roman"/>
          <w:lang w:eastAsia="en-GB"/>
        </w:rPr>
      </w:pPr>
    </w:p>
    <w:p w14:paraId="47D41844" w14:textId="37835BE4" w:rsidR="00CB5470" w:rsidRDefault="00CB5470" w:rsidP="00CB5470">
      <w:pPr>
        <w:pStyle w:val="ListParagraph"/>
        <w:numPr>
          <w:ilvl w:val="0"/>
          <w:numId w:val="4"/>
        </w:numPr>
        <w:rPr>
          <w:rFonts w:ascii="Arial" w:eastAsia="Times New Roman" w:hAnsi="Arial" w:cs="Times New Roman"/>
          <w:lang w:eastAsia="en-GB"/>
        </w:rPr>
      </w:pPr>
      <w:r w:rsidRPr="00CB5470">
        <w:rPr>
          <w:rFonts w:ascii="Arial" w:eastAsia="Times New Roman" w:hAnsi="Arial" w:cs="Times New Roman"/>
          <w:lang w:eastAsia="en-GB"/>
        </w:rPr>
        <w:t xml:space="preserve">If we have any queries or questions regarding safe acceptable practice online we will raise them with the </w:t>
      </w:r>
      <w:r w:rsidR="00F03A0C">
        <w:rPr>
          <w:rFonts w:ascii="Arial" w:eastAsia="Times New Roman" w:hAnsi="Arial" w:cs="Times New Roman"/>
          <w:lang w:eastAsia="en-GB"/>
        </w:rPr>
        <w:t>Board of Trustees</w:t>
      </w:r>
      <w:r w:rsidR="00F03A0C" w:rsidRPr="00CB5470">
        <w:rPr>
          <w:rFonts w:ascii="Arial" w:eastAsia="Times New Roman" w:hAnsi="Arial" w:cs="Times New Roman"/>
          <w:lang w:eastAsia="en-GB"/>
        </w:rPr>
        <w:t xml:space="preserve"> </w:t>
      </w:r>
      <w:r w:rsidRPr="00CB5470">
        <w:rPr>
          <w:rFonts w:ascii="Arial" w:eastAsia="Times New Roman" w:hAnsi="Arial" w:cs="Times New Roman"/>
          <w:lang w:eastAsia="en-GB"/>
        </w:rPr>
        <w:t>or the Designated Safeguarding Lead (</w:t>
      </w:r>
      <w:r w:rsidR="00195D4A">
        <w:rPr>
          <w:rFonts w:ascii="Arial" w:eastAsia="Times New Roman" w:hAnsi="Arial" w:cs="Times New Roman"/>
          <w:lang w:eastAsia="en-GB"/>
        </w:rPr>
        <w:t>Claire Rodriguez</w:t>
      </w:r>
      <w:r w:rsidRPr="00CB5470">
        <w:rPr>
          <w:rFonts w:ascii="Arial" w:eastAsia="Times New Roman" w:hAnsi="Arial" w:cs="Times New Roman"/>
          <w:lang w:eastAsia="en-GB"/>
        </w:rPr>
        <w:t>).</w:t>
      </w:r>
    </w:p>
    <w:p w14:paraId="29264C03" w14:textId="77777777" w:rsidR="00CB5470" w:rsidRPr="00CB5470" w:rsidRDefault="00CB5470" w:rsidP="00CB5470">
      <w:pPr>
        <w:pStyle w:val="ListParagraph"/>
        <w:rPr>
          <w:rFonts w:ascii="Arial" w:eastAsia="Times New Roman" w:hAnsi="Arial" w:cs="Times New Roman"/>
          <w:lang w:eastAsia="en-GB"/>
        </w:rPr>
      </w:pPr>
    </w:p>
    <w:p w14:paraId="2EB3BFD9" w14:textId="77777777" w:rsidR="00CB5470" w:rsidRPr="00CB5470" w:rsidRDefault="00CB5470" w:rsidP="00CB5470">
      <w:pPr>
        <w:pStyle w:val="ListParagraph"/>
        <w:numPr>
          <w:ilvl w:val="0"/>
          <w:numId w:val="4"/>
        </w:numPr>
      </w:pPr>
      <w:r w:rsidRPr="00CB5470">
        <w:rPr>
          <w:rFonts w:ascii="Arial" w:eastAsia="Times New Roman" w:hAnsi="Arial" w:cs="Times New Roman"/>
          <w:lang w:eastAsia="en-GB"/>
        </w:rPr>
        <w:t>I have read and understood and agree to comply with the Staff Social Networking Acceptable Use policy</w:t>
      </w:r>
    </w:p>
    <w:p w14:paraId="139B2ADD" w14:textId="77777777" w:rsidR="00796708" w:rsidRPr="00796708" w:rsidRDefault="00796708" w:rsidP="00796708">
      <w:pPr>
        <w:spacing w:after="0" w:line="360" w:lineRule="auto"/>
        <w:jc w:val="both"/>
        <w:rPr>
          <w:rFonts w:ascii="Arial" w:eastAsia="Times New Roman" w:hAnsi="Arial" w:cs="Arial"/>
          <w:lang w:eastAsia="en-GB"/>
        </w:rPr>
      </w:pPr>
    </w:p>
    <w:p w14:paraId="75014984" w14:textId="77777777" w:rsidR="00796708" w:rsidRPr="00796708" w:rsidRDefault="00796708" w:rsidP="00796708">
      <w:pPr>
        <w:spacing w:after="0" w:line="360" w:lineRule="auto"/>
        <w:rPr>
          <w:rFonts w:ascii="Arial" w:eastAsia="Times New Roman" w:hAnsi="Arial" w:cs="Arial"/>
          <w:lang w:eastAsia="en-GB"/>
        </w:rPr>
      </w:pPr>
    </w:p>
    <w:p w14:paraId="4D6E370D" w14:textId="77777777" w:rsidR="00796708" w:rsidRPr="00796708" w:rsidRDefault="00796708" w:rsidP="00796708">
      <w:pPr>
        <w:spacing w:after="0" w:line="360" w:lineRule="auto"/>
        <w:rPr>
          <w:rFonts w:ascii="Arial" w:eastAsia="Times New Roman" w:hAnsi="Arial" w:cs="Arial"/>
          <w:lang w:eastAsia="en-GB"/>
        </w:rPr>
      </w:pPr>
    </w:p>
    <w:tbl>
      <w:tblPr>
        <w:tblW w:w="5000" w:type="pct"/>
        <w:tblLook w:val="01E0" w:firstRow="1" w:lastRow="1" w:firstColumn="1" w:lastColumn="1" w:noHBand="0" w:noVBand="0"/>
      </w:tblPr>
      <w:tblGrid>
        <w:gridCol w:w="5210"/>
        <w:gridCol w:w="3945"/>
        <w:gridCol w:w="2167"/>
      </w:tblGrid>
      <w:tr w:rsidR="00796708" w:rsidRPr="00796708" w14:paraId="0E143681" w14:textId="77777777" w:rsidTr="0079272C">
        <w:tc>
          <w:tcPr>
            <w:tcW w:w="2301" w:type="pct"/>
          </w:tcPr>
          <w:p w14:paraId="1842CF5B"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This policy was adopted at a meeting of</w:t>
            </w:r>
          </w:p>
        </w:tc>
        <w:tc>
          <w:tcPr>
            <w:tcW w:w="1742" w:type="pct"/>
            <w:tcBorders>
              <w:bottom w:val="single" w:sz="4" w:space="0" w:color="7030A0"/>
            </w:tcBorders>
          </w:tcPr>
          <w:p w14:paraId="5619A389" w14:textId="77777777" w:rsidR="00796708" w:rsidRPr="00796708" w:rsidRDefault="00796708" w:rsidP="00796708">
            <w:pPr>
              <w:spacing w:after="0" w:line="360" w:lineRule="auto"/>
              <w:rPr>
                <w:rFonts w:ascii="Arial" w:eastAsia="Times New Roman" w:hAnsi="Arial" w:cs="Arial"/>
                <w:sz w:val="24"/>
                <w:szCs w:val="24"/>
                <w:lang w:eastAsia="en-GB"/>
              </w:rPr>
            </w:pPr>
          </w:p>
        </w:tc>
        <w:tc>
          <w:tcPr>
            <w:tcW w:w="957" w:type="pct"/>
          </w:tcPr>
          <w:p w14:paraId="30A39191" w14:textId="77777777" w:rsidR="00796708" w:rsidRPr="00796708" w:rsidRDefault="00796708" w:rsidP="00796708">
            <w:pPr>
              <w:spacing w:after="0" w:line="360" w:lineRule="auto"/>
              <w:rPr>
                <w:rFonts w:ascii="Arial" w:eastAsia="Times New Roman" w:hAnsi="Arial" w:cs="Arial"/>
                <w:i/>
                <w:sz w:val="24"/>
                <w:szCs w:val="24"/>
                <w:lang w:eastAsia="en-GB"/>
              </w:rPr>
            </w:pPr>
            <w:r w:rsidRPr="00796708">
              <w:rPr>
                <w:rFonts w:ascii="Arial" w:eastAsia="Times New Roman" w:hAnsi="Arial" w:cs="Arial"/>
                <w:i/>
                <w:lang w:eastAsia="en-GB"/>
              </w:rPr>
              <w:t>(</w:t>
            </w:r>
            <w:proofErr w:type="gramStart"/>
            <w:r w:rsidRPr="00796708">
              <w:rPr>
                <w:rFonts w:ascii="Arial" w:eastAsia="Times New Roman" w:hAnsi="Arial" w:cs="Arial"/>
                <w:i/>
                <w:lang w:eastAsia="en-GB"/>
              </w:rPr>
              <w:t>name</w:t>
            </w:r>
            <w:proofErr w:type="gramEnd"/>
            <w:r w:rsidRPr="00796708">
              <w:rPr>
                <w:rFonts w:ascii="Arial" w:eastAsia="Times New Roman" w:hAnsi="Arial" w:cs="Arial"/>
                <w:i/>
                <w:lang w:eastAsia="en-GB"/>
              </w:rPr>
              <w:t xml:space="preserve"> of provider)</w:t>
            </w:r>
          </w:p>
        </w:tc>
      </w:tr>
      <w:tr w:rsidR="00796708" w:rsidRPr="00796708" w14:paraId="495E3C4C" w14:textId="77777777" w:rsidTr="0079272C">
        <w:tc>
          <w:tcPr>
            <w:tcW w:w="2301" w:type="pct"/>
          </w:tcPr>
          <w:p w14:paraId="387BA9A3"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Held on</w:t>
            </w:r>
          </w:p>
        </w:tc>
        <w:tc>
          <w:tcPr>
            <w:tcW w:w="1742" w:type="pct"/>
            <w:tcBorders>
              <w:top w:val="single" w:sz="4" w:space="0" w:color="7030A0"/>
              <w:bottom w:val="single" w:sz="4" w:space="0" w:color="7030A0"/>
            </w:tcBorders>
          </w:tcPr>
          <w:p w14:paraId="7B27A395" w14:textId="77777777" w:rsidR="00796708" w:rsidRPr="00796708" w:rsidRDefault="00796708" w:rsidP="00796708">
            <w:pPr>
              <w:spacing w:after="0" w:line="360" w:lineRule="auto"/>
              <w:rPr>
                <w:rFonts w:ascii="Arial" w:eastAsia="Times New Roman" w:hAnsi="Arial" w:cs="Arial"/>
                <w:sz w:val="24"/>
                <w:szCs w:val="24"/>
                <w:lang w:eastAsia="en-GB"/>
              </w:rPr>
            </w:pPr>
          </w:p>
        </w:tc>
        <w:tc>
          <w:tcPr>
            <w:tcW w:w="957" w:type="pct"/>
          </w:tcPr>
          <w:p w14:paraId="3ABB955F" w14:textId="77777777" w:rsidR="00796708" w:rsidRPr="00796708" w:rsidRDefault="00796708" w:rsidP="00796708">
            <w:pPr>
              <w:spacing w:after="0" w:line="360" w:lineRule="auto"/>
              <w:rPr>
                <w:rFonts w:ascii="Arial" w:eastAsia="Times New Roman" w:hAnsi="Arial" w:cs="Arial"/>
                <w:i/>
                <w:sz w:val="24"/>
                <w:szCs w:val="24"/>
                <w:lang w:eastAsia="en-GB"/>
              </w:rPr>
            </w:pPr>
            <w:r w:rsidRPr="00796708">
              <w:rPr>
                <w:rFonts w:ascii="Arial" w:eastAsia="Times New Roman" w:hAnsi="Arial" w:cs="Arial"/>
                <w:i/>
                <w:lang w:eastAsia="en-GB"/>
              </w:rPr>
              <w:t>(date)</w:t>
            </w:r>
          </w:p>
        </w:tc>
      </w:tr>
      <w:tr w:rsidR="00796708" w:rsidRPr="00796708" w14:paraId="2C3C3BAE" w14:textId="77777777" w:rsidTr="0079272C">
        <w:tc>
          <w:tcPr>
            <w:tcW w:w="2301" w:type="pct"/>
          </w:tcPr>
          <w:p w14:paraId="3F3C00D5"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Date to be reviewed</w:t>
            </w:r>
          </w:p>
        </w:tc>
        <w:tc>
          <w:tcPr>
            <w:tcW w:w="1742" w:type="pct"/>
            <w:tcBorders>
              <w:top w:val="single" w:sz="4" w:space="0" w:color="7030A0"/>
              <w:bottom w:val="single" w:sz="4" w:space="0" w:color="7030A0"/>
            </w:tcBorders>
          </w:tcPr>
          <w:p w14:paraId="7BF8C151" w14:textId="77777777" w:rsidR="00796708" w:rsidRPr="00796708" w:rsidRDefault="00796708" w:rsidP="00796708">
            <w:pPr>
              <w:spacing w:after="0" w:line="360" w:lineRule="auto"/>
              <w:rPr>
                <w:rFonts w:ascii="Arial" w:eastAsia="Times New Roman" w:hAnsi="Arial" w:cs="Arial"/>
                <w:sz w:val="24"/>
                <w:szCs w:val="24"/>
                <w:lang w:eastAsia="en-GB"/>
              </w:rPr>
            </w:pPr>
          </w:p>
        </w:tc>
        <w:tc>
          <w:tcPr>
            <w:tcW w:w="957" w:type="pct"/>
          </w:tcPr>
          <w:p w14:paraId="111D4DBE" w14:textId="77777777" w:rsidR="00796708" w:rsidRPr="00796708" w:rsidRDefault="00796708" w:rsidP="00796708">
            <w:pPr>
              <w:spacing w:after="0" w:line="360" w:lineRule="auto"/>
              <w:rPr>
                <w:rFonts w:ascii="Arial" w:eastAsia="Times New Roman" w:hAnsi="Arial" w:cs="Arial"/>
                <w:i/>
                <w:sz w:val="24"/>
                <w:szCs w:val="24"/>
                <w:lang w:eastAsia="en-GB"/>
              </w:rPr>
            </w:pPr>
            <w:r w:rsidRPr="00796708">
              <w:rPr>
                <w:rFonts w:ascii="Arial" w:eastAsia="Times New Roman" w:hAnsi="Arial" w:cs="Arial"/>
                <w:i/>
                <w:lang w:eastAsia="en-GB"/>
              </w:rPr>
              <w:t>(date)</w:t>
            </w:r>
          </w:p>
        </w:tc>
      </w:tr>
      <w:tr w:rsidR="00796708" w:rsidRPr="00796708" w14:paraId="6962B31E" w14:textId="77777777" w:rsidTr="0079272C">
        <w:tc>
          <w:tcPr>
            <w:tcW w:w="2301" w:type="pct"/>
          </w:tcPr>
          <w:p w14:paraId="1DCA4AE5"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Signed on behalf of the provider</w:t>
            </w:r>
          </w:p>
        </w:tc>
        <w:tc>
          <w:tcPr>
            <w:tcW w:w="2699" w:type="pct"/>
            <w:gridSpan w:val="2"/>
            <w:tcBorders>
              <w:bottom w:val="single" w:sz="4" w:space="0" w:color="7030A0"/>
            </w:tcBorders>
          </w:tcPr>
          <w:p w14:paraId="74A7EE02" w14:textId="77777777" w:rsidR="00796708" w:rsidRPr="00796708" w:rsidRDefault="00796708" w:rsidP="00796708">
            <w:pPr>
              <w:spacing w:after="0" w:line="360" w:lineRule="auto"/>
              <w:rPr>
                <w:rFonts w:ascii="Arial" w:eastAsia="Times New Roman" w:hAnsi="Arial" w:cs="Arial"/>
                <w:sz w:val="24"/>
                <w:szCs w:val="24"/>
                <w:lang w:eastAsia="en-GB"/>
              </w:rPr>
            </w:pPr>
          </w:p>
        </w:tc>
      </w:tr>
      <w:tr w:rsidR="00796708" w:rsidRPr="00796708" w14:paraId="27A8DF77" w14:textId="77777777" w:rsidTr="007927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A7E716D"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Name of signatory</w:t>
            </w:r>
          </w:p>
        </w:tc>
        <w:tc>
          <w:tcPr>
            <w:tcW w:w="2699" w:type="pct"/>
            <w:gridSpan w:val="2"/>
            <w:tcBorders>
              <w:top w:val="single" w:sz="4" w:space="0" w:color="7030A0"/>
              <w:left w:val="nil"/>
              <w:bottom w:val="single" w:sz="4" w:space="0" w:color="7030A0"/>
              <w:right w:val="nil"/>
            </w:tcBorders>
          </w:tcPr>
          <w:p w14:paraId="2FD208D0" w14:textId="77777777" w:rsidR="00796708" w:rsidRPr="00796708" w:rsidRDefault="00796708" w:rsidP="00796708">
            <w:pPr>
              <w:spacing w:after="0" w:line="360" w:lineRule="auto"/>
              <w:rPr>
                <w:rFonts w:ascii="Arial" w:eastAsia="Times New Roman" w:hAnsi="Arial" w:cs="Arial"/>
                <w:sz w:val="24"/>
                <w:szCs w:val="24"/>
                <w:lang w:eastAsia="en-GB"/>
              </w:rPr>
            </w:pPr>
          </w:p>
        </w:tc>
      </w:tr>
      <w:tr w:rsidR="00796708" w:rsidRPr="00796708" w14:paraId="306510E6" w14:textId="77777777" w:rsidTr="007927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491B226"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Role of signatory (</w:t>
            </w:r>
            <w:proofErr w:type="gramStart"/>
            <w:r w:rsidRPr="00796708">
              <w:rPr>
                <w:rFonts w:ascii="Arial" w:eastAsia="Times New Roman" w:hAnsi="Arial" w:cs="Arial"/>
                <w:lang w:eastAsia="en-GB"/>
              </w:rPr>
              <w:t>e.g.</w:t>
            </w:r>
            <w:proofErr w:type="gramEnd"/>
            <w:r w:rsidRPr="00796708">
              <w:rPr>
                <w:rFonts w:ascii="Arial" w:eastAsia="Times New Roman" w:hAnsi="Arial" w:cs="Arial"/>
                <w:lang w:eastAsia="en-GB"/>
              </w:rPr>
              <w:t xml:space="preserve"> chair, director or owner)</w:t>
            </w:r>
          </w:p>
        </w:tc>
        <w:tc>
          <w:tcPr>
            <w:tcW w:w="2699" w:type="pct"/>
            <w:gridSpan w:val="2"/>
            <w:tcBorders>
              <w:top w:val="single" w:sz="4" w:space="0" w:color="7030A0"/>
              <w:left w:val="nil"/>
              <w:bottom w:val="single" w:sz="4" w:space="0" w:color="7030A0"/>
              <w:right w:val="nil"/>
            </w:tcBorders>
          </w:tcPr>
          <w:p w14:paraId="346C0E15" w14:textId="77777777" w:rsidR="00796708" w:rsidRPr="00796708" w:rsidRDefault="00796708" w:rsidP="00796708">
            <w:pPr>
              <w:spacing w:after="0" w:line="360" w:lineRule="auto"/>
              <w:rPr>
                <w:rFonts w:ascii="Arial" w:eastAsia="Times New Roman" w:hAnsi="Arial" w:cs="Arial"/>
                <w:sz w:val="24"/>
                <w:szCs w:val="24"/>
                <w:lang w:eastAsia="en-GB"/>
              </w:rPr>
            </w:pPr>
          </w:p>
        </w:tc>
      </w:tr>
    </w:tbl>
    <w:p w14:paraId="30461628" w14:textId="77777777" w:rsidR="00796708" w:rsidRPr="00796708" w:rsidRDefault="00796708" w:rsidP="00796708">
      <w:pPr>
        <w:spacing w:after="0" w:line="360" w:lineRule="auto"/>
        <w:rPr>
          <w:rFonts w:ascii="Arial" w:eastAsia="Times New Roman" w:hAnsi="Arial" w:cs="Arial"/>
          <w:lang w:eastAsia="en-GB"/>
        </w:rPr>
      </w:pPr>
    </w:p>
    <w:p w14:paraId="0BCCC4C4" w14:textId="77777777" w:rsidR="00AC41BA" w:rsidRDefault="00AC41BA"/>
    <w:sectPr w:rsidR="00AC41BA" w:rsidSect="0079272C">
      <w:headerReference w:type="first" r:id="rId8"/>
      <w:pgSz w:w="12240" w:h="15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1C6" w14:textId="77777777" w:rsidR="00A37A19" w:rsidRDefault="00A37A19">
      <w:pPr>
        <w:spacing w:after="0" w:line="240" w:lineRule="auto"/>
      </w:pPr>
      <w:r>
        <w:separator/>
      </w:r>
    </w:p>
  </w:endnote>
  <w:endnote w:type="continuationSeparator" w:id="0">
    <w:p w14:paraId="6A8BA3F4" w14:textId="77777777" w:rsidR="00A37A19" w:rsidRDefault="00A37A19">
      <w:pPr>
        <w:spacing w:after="0" w:line="240" w:lineRule="auto"/>
      </w:pPr>
      <w:r>
        <w:continuationSeparator/>
      </w:r>
    </w:p>
  </w:endnote>
  <w:endnote w:type="continuationNotice" w:id="1">
    <w:p w14:paraId="211A5D94" w14:textId="77777777" w:rsidR="004A06A5" w:rsidRDefault="004A0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69A5" w14:textId="77777777" w:rsidR="00A37A19" w:rsidRDefault="00A37A19">
      <w:pPr>
        <w:spacing w:after="0" w:line="240" w:lineRule="auto"/>
      </w:pPr>
      <w:r>
        <w:separator/>
      </w:r>
    </w:p>
  </w:footnote>
  <w:footnote w:type="continuationSeparator" w:id="0">
    <w:p w14:paraId="5AF0E499" w14:textId="77777777" w:rsidR="00A37A19" w:rsidRDefault="00A37A19">
      <w:pPr>
        <w:spacing w:after="0" w:line="240" w:lineRule="auto"/>
      </w:pPr>
      <w:r>
        <w:continuationSeparator/>
      </w:r>
    </w:p>
  </w:footnote>
  <w:footnote w:type="continuationNotice" w:id="1">
    <w:p w14:paraId="4C3B942E" w14:textId="77777777" w:rsidR="004A06A5" w:rsidRDefault="004A0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FEFE" w14:textId="77777777" w:rsidR="0079272C" w:rsidRPr="00A851D9" w:rsidRDefault="00796708" w:rsidP="0079272C">
    <w:pPr>
      <w:pBdr>
        <w:top w:val="single" w:sz="4" w:space="1" w:color="7030A0"/>
        <w:left w:val="single" w:sz="4" w:space="4" w:color="7030A0"/>
        <w:bottom w:val="single" w:sz="4" w:space="1" w:color="7030A0"/>
        <w:right w:val="single" w:sz="4" w:space="4" w:color="7030A0"/>
      </w:pBdr>
      <w:spacing w:before="120" w:after="120"/>
      <w:rPr>
        <w:rFonts w:ascii="Arial" w:hAnsi="Arial"/>
        <w:b/>
      </w:rPr>
    </w:pPr>
    <w:r>
      <w:rPr>
        <w:rFonts w:ascii="Arial" w:hAnsi="Arial"/>
        <w:b/>
      </w:rPr>
      <w:t>S</w:t>
    </w:r>
    <w:r w:rsidRPr="00A851D9">
      <w:rPr>
        <w:rFonts w:ascii="Arial" w:hAnsi="Arial"/>
        <w:b/>
      </w:rPr>
      <w:t xml:space="preserve">afeguarding and Welfare Requirement: Information and </w:t>
    </w:r>
    <w:r>
      <w:rPr>
        <w:rFonts w:ascii="Arial" w:hAnsi="Arial"/>
        <w:b/>
      </w:rPr>
      <w:t>R</w:t>
    </w:r>
    <w:r w:rsidRPr="00A851D9">
      <w:rPr>
        <w:rFonts w:ascii="Arial" w:hAnsi="Arial"/>
        <w:b/>
      </w:rPr>
      <w:t>ecords</w:t>
    </w:r>
  </w:p>
  <w:p w14:paraId="156F173D" w14:textId="77777777" w:rsidR="0079272C" w:rsidRPr="00A851D9" w:rsidRDefault="00796708" w:rsidP="0079272C">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A851D9">
      <w:rPr>
        <w:rFonts w:ascii="Arial" w:hAnsi="Arial"/>
      </w:rPr>
      <w:t>Providers must maintain records and obtain and share information to ensure the safe and efficient management of the setting, and to help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30382"/>
    <w:multiLevelType w:val="hybridMultilevel"/>
    <w:tmpl w:val="A3F8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8644277">
    <w:abstractNumId w:val="3"/>
  </w:num>
  <w:num w:numId="2" w16cid:durableId="1554348151">
    <w:abstractNumId w:val="2"/>
  </w:num>
  <w:num w:numId="3" w16cid:durableId="1347055111">
    <w:abstractNumId w:val="0"/>
  </w:num>
  <w:num w:numId="4" w16cid:durableId="1427195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708"/>
    <w:rsid w:val="000B1E4D"/>
    <w:rsid w:val="00141AA0"/>
    <w:rsid w:val="00195D4A"/>
    <w:rsid w:val="001D5960"/>
    <w:rsid w:val="002B17CF"/>
    <w:rsid w:val="002F56B8"/>
    <w:rsid w:val="004970D1"/>
    <w:rsid w:val="004A06A5"/>
    <w:rsid w:val="004F35FB"/>
    <w:rsid w:val="005A675C"/>
    <w:rsid w:val="005B5647"/>
    <w:rsid w:val="006937C2"/>
    <w:rsid w:val="006A5300"/>
    <w:rsid w:val="006C3F5B"/>
    <w:rsid w:val="00765B23"/>
    <w:rsid w:val="0079272C"/>
    <w:rsid w:val="00796708"/>
    <w:rsid w:val="007C4560"/>
    <w:rsid w:val="007E3D97"/>
    <w:rsid w:val="009D3781"/>
    <w:rsid w:val="00A37A19"/>
    <w:rsid w:val="00A57CD4"/>
    <w:rsid w:val="00AC41BA"/>
    <w:rsid w:val="00B05FDF"/>
    <w:rsid w:val="00B25A95"/>
    <w:rsid w:val="00B46FAF"/>
    <w:rsid w:val="00CB5470"/>
    <w:rsid w:val="00D8575C"/>
    <w:rsid w:val="00E03EA2"/>
    <w:rsid w:val="00EF68BB"/>
    <w:rsid w:val="00F03A0C"/>
    <w:rsid w:val="00F574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D8087"/>
  <w15:docId w15:val="{AE0E55DD-7294-4A23-9010-1AF51ECF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960"/>
  </w:style>
  <w:style w:type="paragraph" w:styleId="Footer">
    <w:name w:val="footer"/>
    <w:basedOn w:val="Normal"/>
    <w:link w:val="FooterChar"/>
    <w:uiPriority w:val="99"/>
    <w:unhideWhenUsed/>
    <w:rsid w:val="001D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960"/>
  </w:style>
  <w:style w:type="paragraph" w:styleId="ListParagraph">
    <w:name w:val="List Paragraph"/>
    <w:basedOn w:val="Normal"/>
    <w:uiPriority w:val="34"/>
    <w:qFormat/>
    <w:rsid w:val="00CB5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Acorns Office</dc:creator>
  <cp:keywords/>
  <cp:lastModifiedBy>karen oliver</cp:lastModifiedBy>
  <cp:revision>2</cp:revision>
  <cp:lastPrinted>2021-05-27T03:29:00Z</cp:lastPrinted>
  <dcterms:created xsi:type="dcterms:W3CDTF">2022-10-18T08:56:00Z</dcterms:created>
  <dcterms:modified xsi:type="dcterms:W3CDTF">2022-10-18T08:56:00Z</dcterms:modified>
</cp:coreProperties>
</file>