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1F8C" w14:textId="77777777" w:rsidR="00A13A4E" w:rsidRDefault="00A13A4E" w:rsidP="00A13A4E">
      <w:r>
        <w:rPr>
          <w:noProof/>
        </w:rPr>
        <mc:AlternateContent>
          <mc:Choice Requires="wps">
            <w:drawing>
              <wp:anchor distT="0" distB="0" distL="114300" distR="114300" simplePos="0" relativeHeight="251662848" behindDoc="0" locked="0" layoutInCell="1" allowOverlap="1" wp14:anchorId="3025D0B3" wp14:editId="35C43F7D">
                <wp:simplePos x="0" y="0"/>
                <wp:positionH relativeFrom="margin">
                  <wp:posOffset>3627120</wp:posOffset>
                </wp:positionH>
                <wp:positionV relativeFrom="paragraph">
                  <wp:posOffset>167640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31D4F614"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bookmarkStart w:id="0" w:name="_Hlk175420"/>
                            <w:r w:rsidRPr="003B29A4">
                              <w:rPr>
                                <w:kern w:val="28"/>
                                <w:sz w:val="20"/>
                                <w:szCs w:val="20"/>
                              </w:rPr>
                              <w:t>Kingsnorth Recreation Centre, Field View</w:t>
                            </w:r>
                          </w:p>
                          <w:p w14:paraId="51F13B26"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2E771180"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p>
                          <w:p w14:paraId="28E7162C"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444A5214"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723B96AA"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730FE9F2"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p>
                          <w:p w14:paraId="448EE239" w14:textId="3A38152E" w:rsidR="00A13A4E" w:rsidRPr="003B29A4" w:rsidRDefault="00A13A4E" w:rsidP="00A13A4E">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D8014F">
                              <w:rPr>
                                <w:b/>
                                <w:kern w:val="28"/>
                                <w:sz w:val="20"/>
                                <w:szCs w:val="20"/>
                                <w:lang w:val="en-US"/>
                              </w:rPr>
                              <w:t>Donna White</w:t>
                            </w:r>
                          </w:p>
                          <w:bookmarkEnd w:id="0"/>
                          <w:p w14:paraId="3889818B" w14:textId="77777777" w:rsidR="00A13A4E" w:rsidRDefault="00A13A4E" w:rsidP="00A13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5D0B3" id="_x0000_t202" coordsize="21600,21600" o:spt="202" path="m,l,21600r21600,l21600,xe">
                <v:stroke joinstyle="miter"/>
                <v:path gradientshapeok="t" o:connecttype="rect"/>
              </v:shapetype>
              <v:shape id="Text Box 2" o:spid="_x0000_s1026" type="#_x0000_t202" style="position:absolute;margin-left:285.6pt;margin-top:13.2pt;width:205.2pt;height:120.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" fillcolor="white [3201]" strokeweight=".5pt">
                <v:textbox>
                  <w:txbxContent>
                    <w:p w14:paraId="31D4F614"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bookmarkStart w:id="1" w:name="_Hlk175420"/>
                      <w:r w:rsidRPr="003B29A4">
                        <w:rPr>
                          <w:kern w:val="28"/>
                          <w:sz w:val="20"/>
                          <w:szCs w:val="20"/>
                        </w:rPr>
                        <w:t>Kingsnorth Recreation Centre, Field View</w:t>
                      </w:r>
                    </w:p>
                    <w:p w14:paraId="51F13B26"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2E771180"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p>
                    <w:p w14:paraId="28E7162C"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444A5214"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723B96AA"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730FE9F2" w14:textId="77777777" w:rsidR="00A13A4E" w:rsidRPr="003B29A4" w:rsidRDefault="00A13A4E" w:rsidP="00A13A4E">
                      <w:pPr>
                        <w:widowControl w:val="0"/>
                        <w:overflowPunct w:val="0"/>
                        <w:autoSpaceDE w:val="0"/>
                        <w:autoSpaceDN w:val="0"/>
                        <w:adjustRightInd w:val="0"/>
                        <w:jc w:val="center"/>
                        <w:textAlignment w:val="baseline"/>
                        <w:rPr>
                          <w:kern w:val="28"/>
                          <w:sz w:val="20"/>
                          <w:szCs w:val="20"/>
                        </w:rPr>
                      </w:pPr>
                    </w:p>
                    <w:p w14:paraId="448EE239" w14:textId="3A38152E" w:rsidR="00A13A4E" w:rsidRPr="003B29A4" w:rsidRDefault="00A13A4E" w:rsidP="00A13A4E">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D8014F">
                        <w:rPr>
                          <w:b/>
                          <w:kern w:val="28"/>
                          <w:sz w:val="20"/>
                          <w:szCs w:val="20"/>
                          <w:lang w:val="en-US"/>
                        </w:rPr>
                        <w:t>Donna White</w:t>
                      </w:r>
                    </w:p>
                    <w:bookmarkEnd w:id="1"/>
                    <w:p w14:paraId="3889818B" w14:textId="77777777" w:rsidR="00A13A4E" w:rsidRDefault="00A13A4E" w:rsidP="00A13A4E"/>
                  </w:txbxContent>
                </v:textbox>
                <w10:wrap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44C47DCB" wp14:editId="411AB75A">
                <wp:simplePos x="0" y="0"/>
                <wp:positionH relativeFrom="margin">
                  <wp:posOffset>554355</wp:posOffset>
                </wp:positionH>
                <wp:positionV relativeFrom="margin">
                  <wp:posOffset>5715</wp:posOffset>
                </wp:positionV>
                <wp:extent cx="5928360" cy="18364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36420"/>
                        </a:xfrm>
                        <a:prstGeom prst="rect">
                          <a:avLst/>
                        </a:prstGeom>
                        <a:solidFill>
                          <a:srgbClr val="FFFFFF"/>
                        </a:solidFill>
                        <a:ln w="9525">
                          <a:solidFill>
                            <a:srgbClr val="000000"/>
                          </a:solidFill>
                          <a:miter lim="800000"/>
                          <a:headEnd/>
                          <a:tailEnd/>
                        </a:ln>
                      </wps:spPr>
                      <wps:txbx>
                        <w:txbxContent>
                          <w:p w14:paraId="1DAAD06D" w14:textId="77777777" w:rsidR="00A13A4E" w:rsidRDefault="00A13A4E" w:rsidP="00A13A4E">
                            <w:pPr>
                              <w:jc w:val="both"/>
                            </w:pPr>
                            <w:r w:rsidRPr="00FB6E76">
                              <w:rPr>
                                <w:noProof/>
                                <w:sz w:val="28"/>
                                <w:szCs w:val="28"/>
                              </w:rPr>
                              <w:drawing>
                                <wp:inline distT="0" distB="0" distL="0" distR="0" wp14:anchorId="40796262" wp14:editId="0BC0320E">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3D0A9C72" w14:textId="77777777" w:rsidR="00A13A4E" w:rsidRPr="003B29A4" w:rsidRDefault="00A13A4E" w:rsidP="00A13A4E">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5B2099C1" w14:textId="02FAD97C" w:rsidR="00A13A4E" w:rsidRPr="003B29A4" w:rsidRDefault="00A13A4E" w:rsidP="00A13A4E">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C72653">
                              <w:rPr>
                                <w:kern w:val="28"/>
                                <w:sz w:val="20"/>
                                <w:szCs w:val="20"/>
                                <w:lang w:val="en-US"/>
                              </w:rPr>
                              <w:t>1185961</w:t>
                            </w:r>
                          </w:p>
                          <w:p w14:paraId="0CB760E0" w14:textId="77777777" w:rsidR="00A13A4E" w:rsidRDefault="00A13A4E" w:rsidP="00A13A4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47DCB" id="_x0000_s1027" type="#_x0000_t202" style="position:absolute;margin-left:43.65pt;margin-top:.45pt;width:466.8pt;height:144.6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">
                <v:textbox>
                  <w:txbxContent>
                    <w:p w14:paraId="1DAAD06D" w14:textId="77777777" w:rsidR="00A13A4E" w:rsidRDefault="00A13A4E" w:rsidP="00A13A4E">
                      <w:pPr>
                        <w:jc w:val="both"/>
                      </w:pPr>
                      <w:r w:rsidRPr="00FB6E76">
                        <w:rPr>
                          <w:noProof/>
                          <w:sz w:val="28"/>
                          <w:szCs w:val="28"/>
                        </w:rPr>
                        <w:drawing>
                          <wp:inline distT="0" distB="0" distL="0" distR="0" wp14:anchorId="40796262" wp14:editId="0BC0320E">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3D0A9C72" w14:textId="77777777" w:rsidR="00A13A4E" w:rsidRPr="003B29A4" w:rsidRDefault="00A13A4E" w:rsidP="00A13A4E">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5B2099C1" w14:textId="02FAD97C" w:rsidR="00A13A4E" w:rsidRPr="003B29A4" w:rsidRDefault="00A13A4E" w:rsidP="00A13A4E">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C72653">
                        <w:rPr>
                          <w:kern w:val="28"/>
                          <w:sz w:val="20"/>
                          <w:szCs w:val="20"/>
                          <w:lang w:val="en-US"/>
                        </w:rPr>
                        <w:t>1185961</w:t>
                      </w:r>
                    </w:p>
                    <w:p w14:paraId="0CB760E0" w14:textId="77777777" w:rsidR="00A13A4E" w:rsidRDefault="00A13A4E" w:rsidP="00A13A4E">
                      <w:pPr>
                        <w:jc w:val="both"/>
                      </w:pPr>
                    </w:p>
                  </w:txbxContent>
                </v:textbox>
                <w10:wrap type="square" anchorx="margin" anchory="margin"/>
              </v:shape>
            </w:pict>
          </mc:Fallback>
        </mc:AlternateContent>
      </w:r>
    </w:p>
    <w:p w14:paraId="056205DF" w14:textId="77777777" w:rsidR="00C11657" w:rsidRDefault="00C11657" w:rsidP="00C11657">
      <w:pPr>
        <w:spacing w:line="360" w:lineRule="auto"/>
        <w:rPr>
          <w:rFonts w:ascii="Arial" w:hAnsi="Arial" w:cs="Arial"/>
          <w:b/>
          <w:sz w:val="28"/>
          <w:szCs w:val="28"/>
        </w:rPr>
      </w:pPr>
    </w:p>
    <w:p w14:paraId="1C87DE7B" w14:textId="77777777" w:rsidR="00A13A4E" w:rsidRDefault="00A13A4E" w:rsidP="00C11657">
      <w:pPr>
        <w:spacing w:line="360" w:lineRule="auto"/>
        <w:rPr>
          <w:rFonts w:ascii="Arial" w:hAnsi="Arial" w:cs="Arial"/>
          <w:b/>
          <w:sz w:val="28"/>
          <w:szCs w:val="28"/>
        </w:rPr>
      </w:pPr>
    </w:p>
    <w:p w14:paraId="236EDD71" w14:textId="77777777" w:rsidR="00A13A4E" w:rsidRDefault="00A13A4E" w:rsidP="00C11657">
      <w:pPr>
        <w:spacing w:line="360" w:lineRule="auto"/>
        <w:rPr>
          <w:rFonts w:ascii="Arial" w:hAnsi="Arial" w:cs="Arial"/>
          <w:b/>
          <w:sz w:val="28"/>
          <w:szCs w:val="28"/>
        </w:rPr>
      </w:pPr>
    </w:p>
    <w:p w14:paraId="6F31F9D6" w14:textId="77777777" w:rsidR="00A13A4E" w:rsidRDefault="00A13A4E" w:rsidP="00C11657">
      <w:pPr>
        <w:spacing w:line="360" w:lineRule="auto"/>
        <w:rPr>
          <w:rFonts w:ascii="Arial" w:hAnsi="Arial" w:cs="Arial"/>
          <w:b/>
          <w:sz w:val="28"/>
          <w:szCs w:val="28"/>
        </w:rPr>
      </w:pPr>
    </w:p>
    <w:p w14:paraId="6B4A7303" w14:textId="77777777" w:rsidR="00A13A4E" w:rsidRDefault="00A13A4E" w:rsidP="00C11657">
      <w:pPr>
        <w:spacing w:line="360" w:lineRule="auto"/>
        <w:rPr>
          <w:rFonts w:ascii="Arial" w:hAnsi="Arial" w:cs="Arial"/>
          <w:b/>
          <w:sz w:val="28"/>
          <w:szCs w:val="28"/>
        </w:rPr>
      </w:pPr>
    </w:p>
    <w:p w14:paraId="222B2610" w14:textId="77777777" w:rsidR="00A13A4E" w:rsidRDefault="00A13A4E" w:rsidP="00C11657">
      <w:pPr>
        <w:spacing w:line="360" w:lineRule="auto"/>
        <w:rPr>
          <w:rFonts w:ascii="Arial" w:hAnsi="Arial" w:cs="Arial"/>
          <w:b/>
          <w:sz w:val="28"/>
          <w:szCs w:val="28"/>
        </w:rPr>
      </w:pPr>
    </w:p>
    <w:p w14:paraId="6C6003E9" w14:textId="553A6821" w:rsidR="00C11657" w:rsidRPr="00BD1F36" w:rsidRDefault="00ED5F66" w:rsidP="00C11657">
      <w:pPr>
        <w:spacing w:line="360" w:lineRule="auto"/>
        <w:rPr>
          <w:rFonts w:ascii="Arial" w:hAnsi="Arial" w:cs="Arial"/>
          <w:b/>
          <w:sz w:val="28"/>
          <w:szCs w:val="28"/>
        </w:rPr>
      </w:pPr>
      <w:r>
        <w:rPr>
          <w:rFonts w:ascii="Arial" w:hAnsi="Arial" w:cs="Arial"/>
          <w:b/>
          <w:sz w:val="28"/>
          <w:szCs w:val="28"/>
        </w:rPr>
        <w:t>Sickness Policy</w:t>
      </w:r>
    </w:p>
    <w:p w14:paraId="3A82E227" w14:textId="77777777" w:rsidR="00C11657" w:rsidRPr="007F07BF" w:rsidRDefault="00C11657" w:rsidP="00C11657">
      <w:pPr>
        <w:spacing w:line="360" w:lineRule="auto"/>
        <w:rPr>
          <w:rFonts w:ascii="Arial" w:hAnsi="Arial" w:cs="Arial"/>
          <w:sz w:val="22"/>
          <w:szCs w:val="22"/>
        </w:rPr>
      </w:pPr>
    </w:p>
    <w:p w14:paraId="5E7CCC42" w14:textId="72852801" w:rsidR="00ED5F66" w:rsidRDefault="00ED5F66" w:rsidP="00ED5F66">
      <w:pPr>
        <w:jc w:val="both"/>
        <w:rPr>
          <w:rFonts w:ascii="Arial" w:hAnsi="Arial" w:cs="Arial"/>
          <w:sz w:val="22"/>
          <w:szCs w:val="22"/>
        </w:rPr>
      </w:pPr>
      <w:r w:rsidRPr="00ED5F66">
        <w:rPr>
          <w:rFonts w:ascii="Arial" w:hAnsi="Arial" w:cs="Arial"/>
          <w:sz w:val="22"/>
          <w:szCs w:val="22"/>
        </w:rPr>
        <w:t xml:space="preserve">We ask that if a child is ill and will not be attending the session, that the parent/carer notifies the setting as soon as possible. If it is known when the child is expected to return, then this will also need to be communicated to the setting. Fees are still payable for days of absence due to sickness, irrespective of the illness. </w:t>
      </w:r>
    </w:p>
    <w:p w14:paraId="18C256B5" w14:textId="77777777" w:rsidR="00ED5F66" w:rsidRPr="00ED5F66" w:rsidRDefault="00ED5F66" w:rsidP="00ED5F66">
      <w:pPr>
        <w:jc w:val="both"/>
        <w:rPr>
          <w:rFonts w:ascii="Arial" w:hAnsi="Arial" w:cs="Arial"/>
          <w:sz w:val="22"/>
          <w:szCs w:val="22"/>
        </w:rPr>
      </w:pPr>
    </w:p>
    <w:p w14:paraId="74B4E859" w14:textId="17EE63F4" w:rsidR="00ED5F66" w:rsidRDefault="00ED5F66" w:rsidP="00ED5F66">
      <w:pPr>
        <w:pStyle w:val="ListParagraph"/>
        <w:numPr>
          <w:ilvl w:val="0"/>
          <w:numId w:val="11"/>
        </w:numPr>
        <w:jc w:val="both"/>
        <w:rPr>
          <w:rFonts w:ascii="Arial" w:hAnsi="Arial" w:cs="Arial"/>
          <w:sz w:val="22"/>
          <w:szCs w:val="22"/>
        </w:rPr>
      </w:pPr>
      <w:r w:rsidRPr="00ED5F66">
        <w:rPr>
          <w:rFonts w:ascii="Arial" w:hAnsi="Arial" w:cs="Arial"/>
          <w:sz w:val="22"/>
          <w:szCs w:val="22"/>
        </w:rPr>
        <w:t xml:space="preserve">Coughs and colds do not normally require the child to be excluded but this depends on the symptoms and how the child is able to cope with the daily routine. A child who is, or who appears to be too unwell may be refused admission. </w:t>
      </w:r>
    </w:p>
    <w:p w14:paraId="2F7D55B8" w14:textId="77777777" w:rsidR="00ED5F66" w:rsidRPr="00ED5F66" w:rsidRDefault="00ED5F66" w:rsidP="00ED5F66">
      <w:pPr>
        <w:pStyle w:val="ListParagraph"/>
        <w:jc w:val="both"/>
        <w:rPr>
          <w:rFonts w:ascii="Arial" w:hAnsi="Arial" w:cs="Arial"/>
          <w:sz w:val="22"/>
          <w:szCs w:val="22"/>
        </w:rPr>
      </w:pPr>
    </w:p>
    <w:p w14:paraId="5B429F82" w14:textId="764E31A8" w:rsidR="00ED5F66" w:rsidRDefault="00ED5F66" w:rsidP="00ED5F66">
      <w:pPr>
        <w:pStyle w:val="ListParagraph"/>
        <w:numPr>
          <w:ilvl w:val="0"/>
          <w:numId w:val="11"/>
        </w:numPr>
        <w:jc w:val="both"/>
        <w:rPr>
          <w:rFonts w:ascii="Arial" w:hAnsi="Arial" w:cs="Arial"/>
          <w:sz w:val="22"/>
          <w:szCs w:val="22"/>
        </w:rPr>
      </w:pPr>
      <w:r w:rsidRPr="00ED5F66">
        <w:rPr>
          <w:rFonts w:ascii="Arial" w:hAnsi="Arial" w:cs="Arial"/>
          <w:sz w:val="22"/>
          <w:szCs w:val="22"/>
        </w:rPr>
        <w:t xml:space="preserve">If your child has not been his / her normal self at home but is not showing signs of illness when brought to preschool, please mention it to the staff and let them know how best to contact you throughout the day. </w:t>
      </w:r>
    </w:p>
    <w:p w14:paraId="4E5C0B2B" w14:textId="77777777" w:rsidR="00ED5F66" w:rsidRPr="00ED5F66" w:rsidRDefault="00ED5F66" w:rsidP="00ED5F66">
      <w:pPr>
        <w:pStyle w:val="ListParagraph"/>
        <w:rPr>
          <w:rFonts w:ascii="Arial" w:hAnsi="Arial" w:cs="Arial"/>
          <w:sz w:val="22"/>
          <w:szCs w:val="22"/>
        </w:rPr>
      </w:pPr>
    </w:p>
    <w:p w14:paraId="30D3F49D" w14:textId="77777777" w:rsidR="00ED5F66" w:rsidRPr="00ED5F66" w:rsidRDefault="00ED5F66" w:rsidP="00ED5F66">
      <w:pPr>
        <w:pStyle w:val="ListParagraph"/>
        <w:jc w:val="both"/>
        <w:rPr>
          <w:rFonts w:ascii="Arial" w:hAnsi="Arial" w:cs="Arial"/>
          <w:sz w:val="22"/>
          <w:szCs w:val="22"/>
        </w:rPr>
      </w:pPr>
    </w:p>
    <w:p w14:paraId="25EE1DC3" w14:textId="01F48F19" w:rsidR="00ED5F66" w:rsidRDefault="00ED5F66" w:rsidP="00ED5F66">
      <w:pPr>
        <w:pStyle w:val="ListParagraph"/>
        <w:numPr>
          <w:ilvl w:val="0"/>
          <w:numId w:val="11"/>
        </w:numPr>
        <w:jc w:val="both"/>
        <w:rPr>
          <w:rFonts w:ascii="Arial" w:hAnsi="Arial" w:cs="Arial"/>
          <w:sz w:val="22"/>
          <w:szCs w:val="22"/>
        </w:rPr>
      </w:pPr>
      <w:r w:rsidRPr="00ED5F66">
        <w:rPr>
          <w:rFonts w:ascii="Arial" w:hAnsi="Arial" w:cs="Arial"/>
          <w:sz w:val="22"/>
          <w:szCs w:val="22"/>
        </w:rPr>
        <w:t xml:space="preserve">Whilst we appreciate that it may be difficult for parents/carers to take time off from work at short notice due to their child’s sickness, we do also ask that consideration is given to the rest of the setting and that due care is taken on the part of the family to ensure the child is looked after at home and only returns to the setting when well enough to do so. </w:t>
      </w:r>
    </w:p>
    <w:p w14:paraId="1E227166" w14:textId="77777777" w:rsidR="00ED5F66" w:rsidRPr="00ED5F66" w:rsidRDefault="00ED5F66" w:rsidP="00ED5F66">
      <w:pPr>
        <w:pStyle w:val="ListParagraph"/>
        <w:jc w:val="both"/>
        <w:rPr>
          <w:rFonts w:ascii="Arial" w:hAnsi="Arial" w:cs="Arial"/>
          <w:sz w:val="22"/>
          <w:szCs w:val="22"/>
        </w:rPr>
      </w:pPr>
    </w:p>
    <w:p w14:paraId="3AF88C05" w14:textId="24DF4B97" w:rsidR="00ED5F66" w:rsidRPr="003D0D11" w:rsidRDefault="00ED5F66" w:rsidP="00ED5F66">
      <w:pPr>
        <w:pStyle w:val="ListParagraph"/>
        <w:numPr>
          <w:ilvl w:val="0"/>
          <w:numId w:val="11"/>
        </w:numPr>
        <w:jc w:val="both"/>
        <w:rPr>
          <w:rFonts w:ascii="Arial" w:hAnsi="Arial" w:cs="Arial"/>
          <w:sz w:val="22"/>
          <w:szCs w:val="22"/>
        </w:rPr>
      </w:pPr>
      <w:r w:rsidRPr="003D0D11">
        <w:rPr>
          <w:rFonts w:ascii="Arial" w:hAnsi="Arial" w:cs="Arial"/>
          <w:sz w:val="22"/>
          <w:szCs w:val="22"/>
        </w:rPr>
        <w:t xml:space="preserve">If a child becomes ill during a session, the parent/carer will be informed by telephone and a course of action agreed, </w:t>
      </w:r>
      <w:proofErr w:type="gramStart"/>
      <w:r w:rsidRPr="003D0D11">
        <w:rPr>
          <w:rFonts w:ascii="Arial" w:hAnsi="Arial" w:cs="Arial"/>
          <w:sz w:val="22"/>
          <w:szCs w:val="22"/>
        </w:rPr>
        <w:t>e.g.</w:t>
      </w:r>
      <w:proofErr w:type="gramEnd"/>
      <w:r w:rsidRPr="003D0D11">
        <w:rPr>
          <w:rFonts w:ascii="Arial" w:hAnsi="Arial" w:cs="Arial"/>
          <w:sz w:val="22"/>
          <w:szCs w:val="22"/>
        </w:rPr>
        <w:t xml:space="preserve"> whether they will be collected or if they are well enough to remain for the rest of the session. </w:t>
      </w:r>
      <w:r w:rsidR="003D0D11" w:rsidRPr="003D0D11">
        <w:rPr>
          <w:rFonts w:ascii="Arial" w:hAnsi="Arial" w:cs="Arial"/>
          <w:sz w:val="22"/>
          <w:szCs w:val="22"/>
        </w:rPr>
        <w:t>This decision will ultimately be down to the management team.</w:t>
      </w:r>
    </w:p>
    <w:p w14:paraId="03F74EE2" w14:textId="77777777" w:rsidR="00ED5F66" w:rsidRPr="00ED5F66" w:rsidRDefault="00ED5F66" w:rsidP="00ED5F66">
      <w:pPr>
        <w:jc w:val="both"/>
        <w:rPr>
          <w:rFonts w:ascii="Arial" w:hAnsi="Arial" w:cs="Arial"/>
          <w:sz w:val="22"/>
          <w:szCs w:val="22"/>
        </w:rPr>
      </w:pPr>
    </w:p>
    <w:p w14:paraId="6C206EE9" w14:textId="329D39CA" w:rsidR="00ED5F66" w:rsidRDefault="00ED5F66" w:rsidP="00ED5F66">
      <w:pPr>
        <w:pStyle w:val="ListParagraph"/>
        <w:numPr>
          <w:ilvl w:val="0"/>
          <w:numId w:val="11"/>
        </w:numPr>
        <w:jc w:val="both"/>
        <w:rPr>
          <w:rFonts w:ascii="Arial" w:hAnsi="Arial" w:cs="Arial"/>
          <w:sz w:val="22"/>
          <w:szCs w:val="22"/>
        </w:rPr>
      </w:pPr>
      <w:r w:rsidRPr="00ED5F66">
        <w:rPr>
          <w:rFonts w:ascii="Arial" w:hAnsi="Arial" w:cs="Arial"/>
          <w:sz w:val="22"/>
          <w:szCs w:val="22"/>
        </w:rPr>
        <w:t xml:space="preserve">No medication will be given, without prior written consent from the parent/carer. </w:t>
      </w:r>
    </w:p>
    <w:p w14:paraId="54BED2CC" w14:textId="77777777" w:rsidR="00ED5F66" w:rsidRPr="00ED5F66" w:rsidRDefault="00ED5F66" w:rsidP="00ED5F66">
      <w:pPr>
        <w:pStyle w:val="ListParagraph"/>
        <w:jc w:val="both"/>
        <w:rPr>
          <w:rFonts w:ascii="Arial" w:hAnsi="Arial" w:cs="Arial"/>
          <w:sz w:val="22"/>
          <w:szCs w:val="22"/>
        </w:rPr>
      </w:pPr>
    </w:p>
    <w:p w14:paraId="334BCB58" w14:textId="6C04F4DC" w:rsidR="00ED5F66" w:rsidRDefault="00ED5F66" w:rsidP="00ED5F66">
      <w:pPr>
        <w:pStyle w:val="ListParagraph"/>
        <w:numPr>
          <w:ilvl w:val="0"/>
          <w:numId w:val="11"/>
        </w:numPr>
        <w:jc w:val="both"/>
        <w:rPr>
          <w:rFonts w:ascii="Arial" w:hAnsi="Arial" w:cs="Arial"/>
          <w:sz w:val="22"/>
          <w:szCs w:val="22"/>
        </w:rPr>
      </w:pPr>
      <w:r w:rsidRPr="00ED5F66">
        <w:rPr>
          <w:rFonts w:ascii="Arial" w:hAnsi="Arial" w:cs="Arial"/>
          <w:sz w:val="22"/>
          <w:szCs w:val="22"/>
        </w:rPr>
        <w:t>Children who are either vomiting or having diarrhoea will not be allowed to attend the setting until at least 48 hours after the symptoms have ceased, as both can be contagious and therefore affect other children and staff at the setting</w:t>
      </w:r>
      <w:r>
        <w:rPr>
          <w:rFonts w:ascii="Arial" w:hAnsi="Arial" w:cs="Arial"/>
          <w:sz w:val="22"/>
          <w:szCs w:val="22"/>
        </w:rPr>
        <w:t>.</w:t>
      </w:r>
    </w:p>
    <w:p w14:paraId="1532843A" w14:textId="77777777" w:rsidR="00ED5F66" w:rsidRPr="00ED5F66" w:rsidRDefault="00ED5F66" w:rsidP="00ED5F66">
      <w:pPr>
        <w:jc w:val="both"/>
        <w:rPr>
          <w:rFonts w:ascii="Arial" w:hAnsi="Arial" w:cs="Arial"/>
          <w:sz w:val="22"/>
          <w:szCs w:val="22"/>
        </w:rPr>
      </w:pPr>
    </w:p>
    <w:p w14:paraId="7DC4BB9E" w14:textId="37CB0165" w:rsidR="00ED5F66" w:rsidRDefault="00ED5F66" w:rsidP="00ED5F66">
      <w:pPr>
        <w:pStyle w:val="ListParagraph"/>
        <w:numPr>
          <w:ilvl w:val="0"/>
          <w:numId w:val="11"/>
        </w:numPr>
        <w:jc w:val="both"/>
        <w:rPr>
          <w:rFonts w:ascii="Arial" w:hAnsi="Arial" w:cs="Arial"/>
          <w:sz w:val="22"/>
          <w:szCs w:val="22"/>
        </w:rPr>
      </w:pPr>
      <w:r w:rsidRPr="00ED5F66">
        <w:rPr>
          <w:rFonts w:ascii="Arial" w:hAnsi="Arial" w:cs="Arial"/>
          <w:sz w:val="22"/>
          <w:szCs w:val="22"/>
        </w:rPr>
        <w:t>If a child has a temperature, despite being given medicine at home, they should not be in Pre</w:t>
      </w:r>
      <w:r>
        <w:rPr>
          <w:rFonts w:ascii="Arial" w:hAnsi="Arial" w:cs="Arial"/>
          <w:sz w:val="22"/>
          <w:szCs w:val="22"/>
        </w:rPr>
        <w:t>-</w:t>
      </w:r>
      <w:r w:rsidRPr="00ED5F66">
        <w:rPr>
          <w:rFonts w:ascii="Arial" w:hAnsi="Arial" w:cs="Arial"/>
          <w:sz w:val="22"/>
          <w:szCs w:val="22"/>
        </w:rPr>
        <w:t>school, as they are clearly unwell and are best kept close to their Parent/Carer</w:t>
      </w:r>
      <w:r>
        <w:rPr>
          <w:rFonts w:ascii="Arial" w:hAnsi="Arial" w:cs="Arial"/>
          <w:sz w:val="22"/>
          <w:szCs w:val="22"/>
        </w:rPr>
        <w:t>,</w:t>
      </w:r>
      <w:r w:rsidRPr="00ED5F66">
        <w:rPr>
          <w:rFonts w:ascii="Arial" w:hAnsi="Arial" w:cs="Arial"/>
          <w:sz w:val="22"/>
          <w:szCs w:val="22"/>
        </w:rPr>
        <w:t xml:space="preserve"> </w:t>
      </w:r>
      <w:proofErr w:type="gramStart"/>
      <w:r w:rsidRPr="00ED5F66">
        <w:rPr>
          <w:rFonts w:ascii="Arial" w:hAnsi="Arial" w:cs="Arial"/>
          <w:sz w:val="22"/>
          <w:szCs w:val="22"/>
        </w:rPr>
        <w:t>Again</w:t>
      </w:r>
      <w:proofErr w:type="gramEnd"/>
      <w:r w:rsidRPr="00ED5F66">
        <w:rPr>
          <w:rFonts w:ascii="Arial" w:hAnsi="Arial" w:cs="Arial"/>
          <w:sz w:val="22"/>
          <w:szCs w:val="22"/>
        </w:rPr>
        <w:t xml:space="preserve"> a clear 24 hours must pass before returning to pre-school. </w:t>
      </w:r>
    </w:p>
    <w:p w14:paraId="41F79B0B" w14:textId="77777777" w:rsidR="00ED5F66" w:rsidRPr="00ED5F66" w:rsidRDefault="00ED5F66" w:rsidP="00ED5F66">
      <w:pPr>
        <w:pStyle w:val="ListParagraph"/>
        <w:jc w:val="both"/>
        <w:rPr>
          <w:rFonts w:ascii="Arial" w:hAnsi="Arial" w:cs="Arial"/>
          <w:sz w:val="22"/>
          <w:szCs w:val="22"/>
        </w:rPr>
      </w:pPr>
    </w:p>
    <w:p w14:paraId="3DC7AFC4" w14:textId="46193E2F" w:rsidR="00ED5F66" w:rsidRPr="00ED5F66" w:rsidRDefault="00ED5F66" w:rsidP="00ED5F66">
      <w:pPr>
        <w:pStyle w:val="ListParagraph"/>
        <w:numPr>
          <w:ilvl w:val="0"/>
          <w:numId w:val="11"/>
        </w:numPr>
        <w:jc w:val="both"/>
        <w:rPr>
          <w:rFonts w:ascii="Arial" w:hAnsi="Arial" w:cs="Arial"/>
          <w:sz w:val="22"/>
          <w:szCs w:val="22"/>
        </w:rPr>
      </w:pPr>
      <w:r w:rsidRPr="00ED5F66">
        <w:rPr>
          <w:rFonts w:ascii="Arial" w:hAnsi="Arial" w:cs="Arial"/>
          <w:sz w:val="22"/>
          <w:szCs w:val="22"/>
        </w:rPr>
        <w:t xml:space="preserve">We ask that where a child has an infectious disease, that due care is taken, medical advice sought and maintain that a child cannot attend the setting until the incubation period has been adhered to. </w:t>
      </w:r>
    </w:p>
    <w:p w14:paraId="529BCB00" w14:textId="77777777" w:rsidR="00ED5F66" w:rsidRPr="00ED5F66" w:rsidRDefault="00ED5F66" w:rsidP="00ED5F66">
      <w:pPr>
        <w:pStyle w:val="ListParagraph"/>
        <w:jc w:val="both"/>
        <w:rPr>
          <w:rFonts w:ascii="Arial" w:hAnsi="Arial" w:cs="Arial"/>
          <w:sz w:val="22"/>
          <w:szCs w:val="22"/>
        </w:rPr>
      </w:pPr>
    </w:p>
    <w:p w14:paraId="6A9F3DCB" w14:textId="18AC0224" w:rsidR="00ED5F66" w:rsidRDefault="00ED5F66" w:rsidP="00ED5F66">
      <w:pPr>
        <w:pStyle w:val="ListParagraph"/>
        <w:numPr>
          <w:ilvl w:val="0"/>
          <w:numId w:val="11"/>
        </w:numPr>
        <w:jc w:val="both"/>
        <w:rPr>
          <w:rFonts w:ascii="Arial" w:hAnsi="Arial" w:cs="Arial"/>
          <w:sz w:val="22"/>
          <w:szCs w:val="22"/>
        </w:rPr>
      </w:pPr>
      <w:r w:rsidRPr="00ED5F66">
        <w:rPr>
          <w:rFonts w:ascii="Arial" w:hAnsi="Arial" w:cs="Arial"/>
          <w:sz w:val="22"/>
          <w:szCs w:val="22"/>
        </w:rPr>
        <w:t xml:space="preserve">In the case of head lice, the parent/carer must inform staff at the setting as soon as this is identified, </w:t>
      </w:r>
      <w:proofErr w:type="gramStart"/>
      <w:r w:rsidRPr="00ED5F66">
        <w:rPr>
          <w:rFonts w:ascii="Arial" w:hAnsi="Arial" w:cs="Arial"/>
          <w:sz w:val="22"/>
          <w:szCs w:val="22"/>
        </w:rPr>
        <w:t>so as to</w:t>
      </w:r>
      <w:proofErr w:type="gramEnd"/>
      <w:r w:rsidRPr="00ED5F66">
        <w:rPr>
          <w:rFonts w:ascii="Arial" w:hAnsi="Arial" w:cs="Arial"/>
          <w:sz w:val="22"/>
          <w:szCs w:val="22"/>
        </w:rPr>
        <w:t xml:space="preserve"> minimise spreading of the condition. Children with head lice are not </w:t>
      </w:r>
      <w:proofErr w:type="gramStart"/>
      <w:r w:rsidRPr="00ED5F66">
        <w:rPr>
          <w:rFonts w:ascii="Arial" w:hAnsi="Arial" w:cs="Arial"/>
          <w:sz w:val="22"/>
          <w:szCs w:val="22"/>
        </w:rPr>
        <w:t>excluded,</w:t>
      </w:r>
      <w:r w:rsidR="00FD62CA">
        <w:rPr>
          <w:rFonts w:ascii="Arial" w:hAnsi="Arial" w:cs="Arial"/>
          <w:sz w:val="22"/>
          <w:szCs w:val="22"/>
        </w:rPr>
        <w:t xml:space="preserve"> </w:t>
      </w:r>
      <w:r w:rsidRPr="00ED5F66">
        <w:rPr>
          <w:rFonts w:ascii="Arial" w:hAnsi="Arial" w:cs="Arial"/>
          <w:sz w:val="22"/>
          <w:szCs w:val="22"/>
        </w:rPr>
        <w:t>but</w:t>
      </w:r>
      <w:proofErr w:type="gramEnd"/>
      <w:r w:rsidRPr="00ED5F66">
        <w:rPr>
          <w:rFonts w:ascii="Arial" w:hAnsi="Arial" w:cs="Arial"/>
          <w:sz w:val="22"/>
          <w:szCs w:val="22"/>
        </w:rPr>
        <w:t xml:space="preserve"> must be receiving treatment to remedy the condition before they can attend the setting. </w:t>
      </w:r>
    </w:p>
    <w:p w14:paraId="05000C47" w14:textId="77777777" w:rsidR="00ED5F66" w:rsidRPr="00ED5F66" w:rsidRDefault="00ED5F66" w:rsidP="00ED5F66">
      <w:pPr>
        <w:pStyle w:val="ListParagraph"/>
        <w:jc w:val="both"/>
        <w:rPr>
          <w:rFonts w:ascii="Arial" w:hAnsi="Arial" w:cs="Arial"/>
          <w:sz w:val="22"/>
          <w:szCs w:val="22"/>
        </w:rPr>
      </w:pPr>
    </w:p>
    <w:p w14:paraId="7A127BC5" w14:textId="6DE3B3DE" w:rsidR="00ED5F66" w:rsidRDefault="00ED5F66" w:rsidP="00ED5F66">
      <w:pPr>
        <w:pStyle w:val="ListParagraph"/>
        <w:numPr>
          <w:ilvl w:val="0"/>
          <w:numId w:val="11"/>
        </w:numPr>
        <w:jc w:val="both"/>
        <w:rPr>
          <w:rFonts w:ascii="Arial" w:hAnsi="Arial" w:cs="Arial"/>
          <w:sz w:val="22"/>
          <w:szCs w:val="22"/>
        </w:rPr>
      </w:pPr>
      <w:r w:rsidRPr="00ED5F66">
        <w:rPr>
          <w:rFonts w:ascii="Arial" w:hAnsi="Arial" w:cs="Arial"/>
          <w:sz w:val="22"/>
          <w:szCs w:val="22"/>
        </w:rPr>
        <w:t xml:space="preserve">Parents are notified if there is a case of head lice in the setting or if there is an outbreak of an infectious disease. </w:t>
      </w:r>
    </w:p>
    <w:p w14:paraId="44A48E53" w14:textId="77777777" w:rsidR="00ED5F66" w:rsidRPr="00ED5F66" w:rsidRDefault="00ED5F66" w:rsidP="00ED5F66">
      <w:pPr>
        <w:pStyle w:val="ListParagraph"/>
        <w:rPr>
          <w:rFonts w:ascii="Arial" w:hAnsi="Arial" w:cs="Arial"/>
          <w:sz w:val="22"/>
          <w:szCs w:val="22"/>
        </w:rPr>
      </w:pPr>
    </w:p>
    <w:p w14:paraId="53782EB4" w14:textId="77777777" w:rsidR="00ED5F66" w:rsidRPr="00ED5F66" w:rsidRDefault="00ED5F66" w:rsidP="00ED5F66">
      <w:pPr>
        <w:pStyle w:val="ListParagraph"/>
        <w:jc w:val="both"/>
        <w:rPr>
          <w:rFonts w:ascii="Arial" w:hAnsi="Arial" w:cs="Arial"/>
          <w:sz w:val="22"/>
          <w:szCs w:val="22"/>
        </w:rPr>
      </w:pPr>
    </w:p>
    <w:p w14:paraId="32232B67" w14:textId="13DAB9CB" w:rsidR="00ED5F66" w:rsidRDefault="00ED5F66" w:rsidP="00ED5F66">
      <w:pPr>
        <w:pStyle w:val="ListParagraph"/>
        <w:numPr>
          <w:ilvl w:val="0"/>
          <w:numId w:val="11"/>
        </w:numPr>
        <w:jc w:val="both"/>
        <w:rPr>
          <w:rFonts w:ascii="Arial" w:hAnsi="Arial" w:cs="Arial"/>
          <w:sz w:val="22"/>
          <w:szCs w:val="22"/>
        </w:rPr>
      </w:pPr>
      <w:r w:rsidRPr="00ED5F66">
        <w:rPr>
          <w:rFonts w:ascii="Arial" w:hAnsi="Arial" w:cs="Arial"/>
          <w:sz w:val="22"/>
          <w:szCs w:val="22"/>
        </w:rPr>
        <w:lastRenderedPageBreak/>
        <w:t xml:space="preserve">HIV (Human Immunodeficiency Virus) may affect children or families attending the setting. Staff may or may not be informed about it. Children or families are not excluded because of HIV. </w:t>
      </w:r>
    </w:p>
    <w:p w14:paraId="49164A42" w14:textId="77777777" w:rsidR="00ED5F66" w:rsidRPr="00ED5F66" w:rsidRDefault="00ED5F66" w:rsidP="00ED5F66">
      <w:pPr>
        <w:pStyle w:val="ListParagraph"/>
        <w:jc w:val="both"/>
        <w:rPr>
          <w:rFonts w:ascii="Arial" w:hAnsi="Arial" w:cs="Arial"/>
          <w:sz w:val="22"/>
          <w:szCs w:val="22"/>
        </w:rPr>
      </w:pPr>
    </w:p>
    <w:p w14:paraId="0A44EB8F" w14:textId="5D7CBF2B" w:rsidR="00ED5F66" w:rsidRDefault="00ED5F66" w:rsidP="00ED5F66">
      <w:pPr>
        <w:pStyle w:val="ListParagraph"/>
        <w:numPr>
          <w:ilvl w:val="0"/>
          <w:numId w:val="11"/>
        </w:numPr>
        <w:jc w:val="both"/>
        <w:rPr>
          <w:rFonts w:ascii="Arial" w:hAnsi="Arial" w:cs="Arial"/>
          <w:sz w:val="22"/>
          <w:szCs w:val="22"/>
        </w:rPr>
      </w:pPr>
      <w:r w:rsidRPr="00ED5F66">
        <w:rPr>
          <w:rFonts w:ascii="Arial" w:hAnsi="Arial" w:cs="Arial"/>
          <w:sz w:val="22"/>
          <w:szCs w:val="22"/>
        </w:rPr>
        <w:t xml:space="preserve">Good hygiene practice concerning the clearing of any spilled bodily fluids is </w:t>
      </w:r>
      <w:proofErr w:type="gramStart"/>
      <w:r w:rsidRPr="00ED5F66">
        <w:rPr>
          <w:rFonts w:ascii="Arial" w:hAnsi="Arial" w:cs="Arial"/>
          <w:sz w:val="22"/>
          <w:szCs w:val="22"/>
        </w:rPr>
        <w:t>carried out at all times</w:t>
      </w:r>
      <w:proofErr w:type="gramEnd"/>
      <w:r w:rsidRPr="00ED5F66">
        <w:rPr>
          <w:rFonts w:ascii="Arial" w:hAnsi="Arial" w:cs="Arial"/>
          <w:sz w:val="22"/>
          <w:szCs w:val="22"/>
        </w:rPr>
        <w:t>.</w:t>
      </w:r>
    </w:p>
    <w:p w14:paraId="51821C28" w14:textId="77777777" w:rsidR="00ED5F66" w:rsidRPr="00ED5F66" w:rsidRDefault="00ED5F66" w:rsidP="00ED5F66">
      <w:pPr>
        <w:pStyle w:val="ListParagraph"/>
        <w:rPr>
          <w:rFonts w:ascii="Arial" w:hAnsi="Arial" w:cs="Arial"/>
          <w:sz w:val="22"/>
          <w:szCs w:val="22"/>
        </w:rPr>
      </w:pPr>
    </w:p>
    <w:p w14:paraId="15BEBDC0" w14:textId="77777777" w:rsidR="00ED5F66" w:rsidRPr="00ED5F66" w:rsidRDefault="00ED5F66" w:rsidP="00ED5F66">
      <w:pPr>
        <w:pStyle w:val="ListParagraph"/>
        <w:jc w:val="both"/>
        <w:rPr>
          <w:rFonts w:ascii="Arial" w:hAnsi="Arial" w:cs="Arial"/>
          <w:sz w:val="22"/>
          <w:szCs w:val="22"/>
        </w:rPr>
      </w:pPr>
    </w:p>
    <w:p w14:paraId="110D77F6" w14:textId="116007C6" w:rsidR="00ED5F66" w:rsidRPr="00ED5F66" w:rsidRDefault="00ED5F66" w:rsidP="00ED5F66">
      <w:pPr>
        <w:pStyle w:val="ListParagraph"/>
        <w:numPr>
          <w:ilvl w:val="0"/>
          <w:numId w:val="11"/>
        </w:numPr>
        <w:jc w:val="both"/>
        <w:rPr>
          <w:rFonts w:ascii="Arial" w:hAnsi="Arial" w:cs="Arial"/>
          <w:sz w:val="22"/>
          <w:szCs w:val="22"/>
        </w:rPr>
      </w:pPr>
      <w:r w:rsidRPr="00ED5F66">
        <w:rPr>
          <w:rFonts w:ascii="Arial" w:hAnsi="Arial" w:cs="Arial"/>
          <w:sz w:val="22"/>
          <w:szCs w:val="22"/>
        </w:rPr>
        <w:t>Ofsted is notified of any infectious diseases that a qualified medical person considers notifiable.</w:t>
      </w:r>
    </w:p>
    <w:p w14:paraId="669C3D80" w14:textId="77777777" w:rsidR="00C11657" w:rsidRPr="006F2E59" w:rsidRDefault="00C11657" w:rsidP="00C11657">
      <w:pPr>
        <w:spacing w:line="360" w:lineRule="auto"/>
        <w:rPr>
          <w:rFonts w:ascii="Arial" w:hAnsi="Arial" w:cs="Arial"/>
          <w:b/>
          <w:sz w:val="22"/>
          <w:szCs w:val="22"/>
        </w:rPr>
      </w:pPr>
    </w:p>
    <w:p w14:paraId="4CFED252" w14:textId="77777777" w:rsidR="00C11657" w:rsidRPr="007C6F16" w:rsidRDefault="00C11657" w:rsidP="00C11657">
      <w:pPr>
        <w:pStyle w:val="ListParagraph"/>
        <w:spacing w:line="360" w:lineRule="auto"/>
        <w:ind w:left="0"/>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C11657" w:rsidRPr="006F2E59" w14:paraId="777066F8" w14:textId="77777777" w:rsidTr="00715865">
        <w:tc>
          <w:tcPr>
            <w:tcW w:w="2301" w:type="pct"/>
          </w:tcPr>
          <w:p w14:paraId="66D7617D" w14:textId="77777777" w:rsidR="00C11657" w:rsidRPr="009C7B7F" w:rsidRDefault="00C11657" w:rsidP="00715865">
            <w:pPr>
              <w:spacing w:line="360" w:lineRule="auto"/>
              <w:rPr>
                <w:rFonts w:ascii="Arial" w:hAnsi="Arial" w:cs="Arial"/>
              </w:rPr>
            </w:pPr>
            <w:r w:rsidRPr="009C7B7F">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6FC3E01C" w14:textId="77777777" w:rsidR="00C11657" w:rsidRPr="009C7B7F" w:rsidRDefault="00C11657" w:rsidP="00715865">
            <w:pPr>
              <w:spacing w:line="360" w:lineRule="auto"/>
              <w:rPr>
                <w:rFonts w:ascii="Arial" w:hAnsi="Arial" w:cs="Arial"/>
              </w:rPr>
            </w:pPr>
          </w:p>
        </w:tc>
        <w:tc>
          <w:tcPr>
            <w:tcW w:w="957" w:type="pct"/>
          </w:tcPr>
          <w:p w14:paraId="48797AFF" w14:textId="77777777" w:rsidR="00C11657" w:rsidRPr="00B547D9" w:rsidRDefault="00C11657" w:rsidP="00715865">
            <w:pPr>
              <w:spacing w:line="360" w:lineRule="auto"/>
              <w:rPr>
                <w:rFonts w:ascii="Arial" w:hAnsi="Arial" w:cs="Arial"/>
                <w:i/>
              </w:rPr>
            </w:pPr>
            <w:r w:rsidRPr="00B547D9">
              <w:rPr>
                <w:rFonts w:ascii="Arial" w:hAnsi="Arial" w:cs="Arial"/>
                <w:i/>
                <w:sz w:val="22"/>
                <w:szCs w:val="22"/>
              </w:rPr>
              <w:t>(</w:t>
            </w:r>
            <w:proofErr w:type="gramStart"/>
            <w:r w:rsidRPr="00B547D9">
              <w:rPr>
                <w:rFonts w:ascii="Arial" w:hAnsi="Arial" w:cs="Arial"/>
                <w:i/>
                <w:sz w:val="22"/>
                <w:szCs w:val="22"/>
              </w:rPr>
              <w:t>name</w:t>
            </w:r>
            <w:proofErr w:type="gramEnd"/>
            <w:r w:rsidRPr="00B547D9">
              <w:rPr>
                <w:rFonts w:ascii="Arial" w:hAnsi="Arial" w:cs="Arial"/>
                <w:i/>
                <w:sz w:val="22"/>
                <w:szCs w:val="22"/>
              </w:rPr>
              <w:t xml:space="preserve"> of provider)</w:t>
            </w:r>
          </w:p>
        </w:tc>
      </w:tr>
      <w:tr w:rsidR="00C11657" w:rsidRPr="006F2E59" w14:paraId="41331838" w14:textId="77777777" w:rsidTr="00715865">
        <w:tc>
          <w:tcPr>
            <w:tcW w:w="2301" w:type="pct"/>
          </w:tcPr>
          <w:p w14:paraId="2E2B2C3C" w14:textId="77777777" w:rsidR="00C11657" w:rsidRPr="009C7B7F" w:rsidRDefault="00C11657" w:rsidP="00715865">
            <w:pPr>
              <w:spacing w:line="360" w:lineRule="auto"/>
              <w:rPr>
                <w:rFonts w:ascii="Arial" w:hAnsi="Arial" w:cs="Arial"/>
              </w:rPr>
            </w:pPr>
            <w:r w:rsidRPr="009C7B7F">
              <w:rPr>
                <w:rFonts w:ascii="Arial" w:hAnsi="Arial" w:cs="Arial"/>
                <w:sz w:val="22"/>
                <w:szCs w:val="22"/>
              </w:rPr>
              <w:t>Held on</w:t>
            </w:r>
          </w:p>
        </w:tc>
        <w:tc>
          <w:tcPr>
            <w:tcW w:w="1742" w:type="pct"/>
            <w:tcBorders>
              <w:top w:val="single" w:sz="4" w:space="0" w:color="7030A0"/>
              <w:bottom w:val="single" w:sz="4" w:space="0" w:color="7030A0"/>
            </w:tcBorders>
          </w:tcPr>
          <w:p w14:paraId="494CC241" w14:textId="77777777" w:rsidR="00C11657" w:rsidRPr="009C7B7F" w:rsidRDefault="00C11657" w:rsidP="00715865">
            <w:pPr>
              <w:spacing w:line="360" w:lineRule="auto"/>
              <w:rPr>
                <w:rFonts w:ascii="Arial" w:hAnsi="Arial" w:cs="Arial"/>
              </w:rPr>
            </w:pPr>
          </w:p>
        </w:tc>
        <w:tc>
          <w:tcPr>
            <w:tcW w:w="957" w:type="pct"/>
          </w:tcPr>
          <w:p w14:paraId="20C503E4" w14:textId="77777777" w:rsidR="00C11657" w:rsidRPr="00B547D9" w:rsidRDefault="00C11657" w:rsidP="00715865">
            <w:pPr>
              <w:spacing w:line="360" w:lineRule="auto"/>
              <w:rPr>
                <w:rFonts w:ascii="Arial" w:hAnsi="Arial" w:cs="Arial"/>
                <w:i/>
              </w:rPr>
            </w:pPr>
            <w:r w:rsidRPr="00B547D9">
              <w:rPr>
                <w:rFonts w:ascii="Arial" w:hAnsi="Arial" w:cs="Arial"/>
                <w:i/>
                <w:sz w:val="22"/>
                <w:szCs w:val="22"/>
              </w:rPr>
              <w:t>(date)</w:t>
            </w:r>
          </w:p>
        </w:tc>
      </w:tr>
      <w:tr w:rsidR="00C11657" w:rsidRPr="006F2E59" w14:paraId="0D28FF7C" w14:textId="77777777" w:rsidTr="00715865">
        <w:tc>
          <w:tcPr>
            <w:tcW w:w="2301" w:type="pct"/>
          </w:tcPr>
          <w:p w14:paraId="603506BE" w14:textId="77777777" w:rsidR="00C11657" w:rsidRPr="009C7B7F" w:rsidRDefault="00C11657" w:rsidP="00715865">
            <w:pPr>
              <w:spacing w:line="360" w:lineRule="auto"/>
              <w:rPr>
                <w:rFonts w:ascii="Arial" w:hAnsi="Arial" w:cs="Arial"/>
              </w:rPr>
            </w:pPr>
            <w:r w:rsidRPr="009C7B7F">
              <w:rPr>
                <w:rFonts w:ascii="Arial" w:hAnsi="Arial" w:cs="Arial"/>
                <w:sz w:val="22"/>
                <w:szCs w:val="22"/>
              </w:rPr>
              <w:t>Date to be reviewed</w:t>
            </w:r>
          </w:p>
        </w:tc>
        <w:tc>
          <w:tcPr>
            <w:tcW w:w="1742" w:type="pct"/>
            <w:tcBorders>
              <w:top w:val="single" w:sz="4" w:space="0" w:color="7030A0"/>
              <w:bottom w:val="single" w:sz="4" w:space="0" w:color="7030A0"/>
            </w:tcBorders>
          </w:tcPr>
          <w:p w14:paraId="6D507E2A" w14:textId="77777777" w:rsidR="00C11657" w:rsidRPr="009C7B7F" w:rsidRDefault="00C11657" w:rsidP="00715865">
            <w:pPr>
              <w:spacing w:line="360" w:lineRule="auto"/>
              <w:rPr>
                <w:rFonts w:ascii="Arial" w:hAnsi="Arial" w:cs="Arial"/>
              </w:rPr>
            </w:pPr>
          </w:p>
        </w:tc>
        <w:tc>
          <w:tcPr>
            <w:tcW w:w="957" w:type="pct"/>
          </w:tcPr>
          <w:p w14:paraId="4404F49D" w14:textId="77777777" w:rsidR="00C11657" w:rsidRPr="00B547D9" w:rsidRDefault="00C11657" w:rsidP="00715865">
            <w:pPr>
              <w:spacing w:line="360" w:lineRule="auto"/>
              <w:rPr>
                <w:rFonts w:ascii="Arial" w:hAnsi="Arial" w:cs="Arial"/>
                <w:i/>
              </w:rPr>
            </w:pPr>
            <w:r w:rsidRPr="00B547D9">
              <w:rPr>
                <w:rFonts w:ascii="Arial" w:hAnsi="Arial" w:cs="Arial"/>
                <w:i/>
                <w:sz w:val="22"/>
                <w:szCs w:val="22"/>
              </w:rPr>
              <w:t>(date)</w:t>
            </w:r>
          </w:p>
        </w:tc>
      </w:tr>
      <w:tr w:rsidR="00C11657" w:rsidRPr="006F2E59" w14:paraId="3AF2C574" w14:textId="77777777" w:rsidTr="00715865">
        <w:tc>
          <w:tcPr>
            <w:tcW w:w="2301" w:type="pct"/>
          </w:tcPr>
          <w:p w14:paraId="78DDE05B" w14:textId="77777777" w:rsidR="00C11657" w:rsidRPr="009C7B7F" w:rsidRDefault="00C11657" w:rsidP="00715865">
            <w:pPr>
              <w:spacing w:line="360" w:lineRule="auto"/>
              <w:rPr>
                <w:rFonts w:ascii="Arial" w:hAnsi="Arial" w:cs="Arial"/>
              </w:rPr>
            </w:pPr>
            <w:r w:rsidRPr="009C7B7F">
              <w:rPr>
                <w:rFonts w:ascii="Arial" w:hAnsi="Arial" w:cs="Arial"/>
                <w:sz w:val="22"/>
                <w:szCs w:val="22"/>
              </w:rPr>
              <w:t>Signed on behalf of the</w:t>
            </w:r>
            <w:r>
              <w:rPr>
                <w:rFonts w:ascii="Arial" w:hAnsi="Arial" w:cs="Arial"/>
                <w:sz w:val="22"/>
                <w:szCs w:val="22"/>
              </w:rPr>
              <w:t xml:space="preserve"> provider</w:t>
            </w:r>
          </w:p>
        </w:tc>
        <w:tc>
          <w:tcPr>
            <w:tcW w:w="2699" w:type="pct"/>
            <w:gridSpan w:val="2"/>
            <w:tcBorders>
              <w:bottom w:val="single" w:sz="4" w:space="0" w:color="7030A0"/>
            </w:tcBorders>
          </w:tcPr>
          <w:p w14:paraId="72F4F89E" w14:textId="77777777" w:rsidR="00C11657" w:rsidRPr="009C7B7F" w:rsidRDefault="00C11657" w:rsidP="00715865">
            <w:pPr>
              <w:spacing w:line="360" w:lineRule="auto"/>
              <w:rPr>
                <w:rFonts w:ascii="Arial" w:hAnsi="Arial" w:cs="Arial"/>
              </w:rPr>
            </w:pPr>
          </w:p>
        </w:tc>
      </w:tr>
      <w:tr w:rsidR="00C11657" w:rsidRPr="006F2E59" w14:paraId="24E73118" w14:textId="77777777" w:rsidTr="00715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E8DB6F4" w14:textId="77777777" w:rsidR="00C11657" w:rsidRPr="009C7B7F" w:rsidRDefault="00C11657" w:rsidP="00715865">
            <w:pPr>
              <w:spacing w:line="360" w:lineRule="auto"/>
              <w:rPr>
                <w:rFonts w:ascii="Arial" w:hAnsi="Arial" w:cs="Arial"/>
              </w:rPr>
            </w:pPr>
            <w:r w:rsidRPr="009C7B7F">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6DB070E0" w14:textId="77777777" w:rsidR="00C11657" w:rsidRPr="009C7B7F" w:rsidRDefault="00C11657" w:rsidP="00715865">
            <w:pPr>
              <w:spacing w:line="360" w:lineRule="auto"/>
              <w:rPr>
                <w:rFonts w:ascii="Arial" w:hAnsi="Arial" w:cs="Arial"/>
              </w:rPr>
            </w:pPr>
          </w:p>
        </w:tc>
      </w:tr>
      <w:tr w:rsidR="00C11657" w:rsidRPr="006F2E59" w14:paraId="4F9AA0C6" w14:textId="77777777" w:rsidTr="00715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45338F7" w14:textId="77777777" w:rsidR="00C11657" w:rsidRPr="009C7B7F" w:rsidRDefault="00C11657" w:rsidP="00715865">
            <w:pPr>
              <w:spacing w:line="360" w:lineRule="auto"/>
              <w:rPr>
                <w:rFonts w:ascii="Arial" w:hAnsi="Arial" w:cs="Arial"/>
              </w:rPr>
            </w:pPr>
            <w:r w:rsidRPr="009C7B7F">
              <w:rPr>
                <w:rFonts w:ascii="Arial" w:hAnsi="Arial" w:cs="Arial"/>
                <w:sz w:val="22"/>
                <w:szCs w:val="22"/>
              </w:rPr>
              <w:t>Role of signatory (</w:t>
            </w:r>
            <w:proofErr w:type="gramStart"/>
            <w:r w:rsidRPr="009C7B7F">
              <w:rPr>
                <w:rFonts w:ascii="Arial" w:hAnsi="Arial" w:cs="Arial"/>
                <w:sz w:val="22"/>
                <w:szCs w:val="22"/>
              </w:rPr>
              <w:t>e.g.</w:t>
            </w:r>
            <w:proofErr w:type="gramEnd"/>
            <w:r w:rsidRPr="009C7B7F">
              <w:rPr>
                <w:rFonts w:ascii="Arial" w:hAnsi="Arial" w:cs="Arial"/>
                <w:sz w:val="22"/>
                <w:szCs w:val="22"/>
              </w:rPr>
              <w:t xml:space="preserve"> chair</w:t>
            </w:r>
            <w:r>
              <w:rPr>
                <w:rFonts w:ascii="Arial" w:hAnsi="Arial" w:cs="Arial"/>
                <w:sz w:val="22"/>
                <w:szCs w:val="22"/>
              </w:rPr>
              <w:t xml:space="preserve">, director or </w:t>
            </w:r>
            <w:r w:rsidRPr="009C7B7F">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17BD2E01" w14:textId="77777777" w:rsidR="00C11657" w:rsidRPr="009C7B7F" w:rsidRDefault="00C11657" w:rsidP="00715865">
            <w:pPr>
              <w:spacing w:line="360" w:lineRule="auto"/>
              <w:rPr>
                <w:rFonts w:ascii="Arial" w:hAnsi="Arial" w:cs="Arial"/>
              </w:rPr>
            </w:pPr>
          </w:p>
        </w:tc>
      </w:tr>
    </w:tbl>
    <w:p w14:paraId="7A169F8C" w14:textId="77777777" w:rsidR="00C11657" w:rsidRPr="006F2E59" w:rsidRDefault="00C11657" w:rsidP="00C11657">
      <w:pPr>
        <w:spacing w:line="360" w:lineRule="auto"/>
        <w:ind w:left="360"/>
        <w:rPr>
          <w:rFonts w:ascii="Arial" w:hAnsi="Arial" w:cs="Arial"/>
          <w:sz w:val="22"/>
          <w:szCs w:val="22"/>
        </w:rPr>
      </w:pPr>
    </w:p>
    <w:p w14:paraId="50F3B2F9" w14:textId="77777777" w:rsidR="00F74947" w:rsidRDefault="00F74947"/>
    <w:sectPr w:rsidR="00F74947" w:rsidSect="00F458ED">
      <w:pgSz w:w="12240" w:h="15840"/>
      <w:pgMar w:top="567" w:right="567" w:bottom="567" w:left="56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737F" w14:textId="77777777" w:rsidR="00482B24" w:rsidRDefault="00482B24" w:rsidP="00A13A4E">
      <w:r>
        <w:separator/>
      </w:r>
    </w:p>
  </w:endnote>
  <w:endnote w:type="continuationSeparator" w:id="0">
    <w:p w14:paraId="186FC8EC" w14:textId="77777777" w:rsidR="00482B24" w:rsidRDefault="00482B24" w:rsidP="00A1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E0BC" w14:textId="77777777" w:rsidR="00482B24" w:rsidRDefault="00482B24" w:rsidP="00A13A4E">
      <w:r>
        <w:separator/>
      </w:r>
    </w:p>
  </w:footnote>
  <w:footnote w:type="continuationSeparator" w:id="0">
    <w:p w14:paraId="15B05D9D" w14:textId="77777777" w:rsidR="00482B24" w:rsidRDefault="00482B24" w:rsidP="00A13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1B11"/>
    <w:multiLevelType w:val="hybridMultilevel"/>
    <w:tmpl w:val="23A4A10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B27DD5"/>
    <w:multiLevelType w:val="hybridMultilevel"/>
    <w:tmpl w:val="5CD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80647"/>
    <w:multiLevelType w:val="hybridMultilevel"/>
    <w:tmpl w:val="F392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006593215">
    <w:abstractNumId w:val="3"/>
  </w:num>
  <w:num w:numId="2" w16cid:durableId="1116870902">
    <w:abstractNumId w:val="4"/>
  </w:num>
  <w:num w:numId="3" w16cid:durableId="145051688">
    <w:abstractNumId w:val="9"/>
  </w:num>
  <w:num w:numId="4" w16cid:durableId="1133714824">
    <w:abstractNumId w:val="6"/>
  </w:num>
  <w:num w:numId="5" w16cid:durableId="1618176200">
    <w:abstractNumId w:val="1"/>
  </w:num>
  <w:num w:numId="6" w16cid:durableId="1423333832">
    <w:abstractNumId w:val="8"/>
  </w:num>
  <w:num w:numId="7" w16cid:durableId="1186677254">
    <w:abstractNumId w:val="10"/>
  </w:num>
  <w:num w:numId="8" w16cid:durableId="316614497">
    <w:abstractNumId w:val="2"/>
  </w:num>
  <w:num w:numId="9" w16cid:durableId="840630908">
    <w:abstractNumId w:val="7"/>
  </w:num>
  <w:num w:numId="10" w16cid:durableId="820342057">
    <w:abstractNumId w:val="5"/>
  </w:num>
  <w:num w:numId="11" w16cid:durableId="1034505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657"/>
    <w:rsid w:val="000B468C"/>
    <w:rsid w:val="002157AB"/>
    <w:rsid w:val="002E62AF"/>
    <w:rsid w:val="003D0D11"/>
    <w:rsid w:val="003E25C9"/>
    <w:rsid w:val="0041108C"/>
    <w:rsid w:val="004504DD"/>
    <w:rsid w:val="00482B24"/>
    <w:rsid w:val="00653F0F"/>
    <w:rsid w:val="00670393"/>
    <w:rsid w:val="009A33C8"/>
    <w:rsid w:val="00A13A4E"/>
    <w:rsid w:val="00AC2F32"/>
    <w:rsid w:val="00BB119D"/>
    <w:rsid w:val="00C11657"/>
    <w:rsid w:val="00C72653"/>
    <w:rsid w:val="00CA4B30"/>
    <w:rsid w:val="00D8014F"/>
    <w:rsid w:val="00D9684B"/>
    <w:rsid w:val="00E212D8"/>
    <w:rsid w:val="00ED5F66"/>
    <w:rsid w:val="00F74947"/>
    <w:rsid w:val="00FA6923"/>
    <w:rsid w:val="00FD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C7647"/>
  <w15:docId w15:val="{2305E92C-55C2-40B7-B16F-5E4AA6B7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6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657"/>
    <w:pPr>
      <w:ind w:left="720"/>
      <w:contextualSpacing/>
    </w:pPr>
  </w:style>
  <w:style w:type="paragraph" w:styleId="Header">
    <w:name w:val="header"/>
    <w:basedOn w:val="Normal"/>
    <w:link w:val="HeaderChar"/>
    <w:uiPriority w:val="99"/>
    <w:unhideWhenUsed/>
    <w:rsid w:val="00A13A4E"/>
    <w:pPr>
      <w:tabs>
        <w:tab w:val="center" w:pos="4513"/>
        <w:tab w:val="right" w:pos="9026"/>
      </w:tabs>
    </w:pPr>
  </w:style>
  <w:style w:type="character" w:customStyle="1" w:styleId="HeaderChar">
    <w:name w:val="Header Char"/>
    <w:basedOn w:val="DefaultParagraphFont"/>
    <w:link w:val="Header"/>
    <w:uiPriority w:val="99"/>
    <w:rsid w:val="00A13A4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13A4E"/>
    <w:pPr>
      <w:tabs>
        <w:tab w:val="center" w:pos="4513"/>
        <w:tab w:val="right" w:pos="9026"/>
      </w:tabs>
    </w:pPr>
  </w:style>
  <w:style w:type="character" w:customStyle="1" w:styleId="FooterChar">
    <w:name w:val="Footer Char"/>
    <w:basedOn w:val="DefaultParagraphFont"/>
    <w:link w:val="Footer"/>
    <w:uiPriority w:val="99"/>
    <w:rsid w:val="00A13A4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53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F0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9</cp:revision>
  <cp:lastPrinted>2022-04-29T09:19:00Z</cp:lastPrinted>
  <dcterms:created xsi:type="dcterms:W3CDTF">2020-11-25T10:26:00Z</dcterms:created>
  <dcterms:modified xsi:type="dcterms:W3CDTF">2022-10-18T09:50:00Z</dcterms:modified>
</cp:coreProperties>
</file>